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FC3E" w14:textId="77777777" w:rsidR="00A90E7A" w:rsidRDefault="00505E1C">
      <w:pPr>
        <w:widowControl w:val="0"/>
        <w:tabs>
          <w:tab w:val="left" w:pos="1701"/>
          <w:tab w:val="right" w:pos="9923"/>
        </w:tabs>
        <w:spacing w:before="120" w:after="0"/>
        <w:jc w:val="left"/>
        <w:rPr>
          <w:rFonts w:eastAsia="MS Mincho"/>
          <w:b/>
          <w:sz w:val="24"/>
          <w:szCs w:val="24"/>
          <w:lang w:eastAsia="en-GB"/>
        </w:rPr>
      </w:pPr>
      <w:r>
        <w:rPr>
          <w:rFonts w:eastAsia="MS Mincho"/>
          <w:b/>
          <w:sz w:val="24"/>
          <w:szCs w:val="24"/>
          <w:lang w:eastAsia="en-GB"/>
        </w:rPr>
        <w:t>3GPP TSG-RAN WG2 Meeting #116bis electronic</w:t>
      </w:r>
      <w:r>
        <w:rPr>
          <w:rFonts w:eastAsia="MS Mincho"/>
          <w:b/>
          <w:sz w:val="24"/>
          <w:szCs w:val="24"/>
          <w:lang w:eastAsia="en-GB"/>
        </w:rPr>
        <w:tab/>
        <w:t>R2-2200857</w:t>
      </w:r>
    </w:p>
    <w:p w14:paraId="49DFB023" w14:textId="77777777" w:rsidR="00A90E7A" w:rsidRDefault="00505E1C">
      <w:pPr>
        <w:tabs>
          <w:tab w:val="left" w:pos="1985"/>
        </w:tabs>
        <w:ind w:left="1985" w:hanging="1985"/>
        <w:rPr>
          <w:rFonts w:cs="Arial"/>
          <w:b/>
          <w:bCs/>
          <w:sz w:val="24"/>
          <w:lang w:eastAsia="zh-CN"/>
        </w:rPr>
      </w:pPr>
      <w:r>
        <w:rPr>
          <w:rFonts w:cs="Arial"/>
          <w:b/>
          <w:bCs/>
          <w:sz w:val="24"/>
          <w:lang w:eastAsia="zh-CN"/>
        </w:rPr>
        <w:t xml:space="preserve">Online, January 17 – January25, 2022 </w:t>
      </w:r>
    </w:p>
    <w:p w14:paraId="257511D9" w14:textId="77777777" w:rsidR="00A90E7A" w:rsidRDefault="00505E1C">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Pr>
          <w:rFonts w:cs="Arial" w:hint="eastAsia"/>
          <w:b/>
          <w:bCs/>
          <w:sz w:val="24"/>
          <w:lang w:eastAsia="zh-CN"/>
        </w:rPr>
        <w:t>I</w:t>
      </w:r>
      <w:r>
        <w:rPr>
          <w:rFonts w:cs="Arial"/>
          <w:b/>
          <w:bCs/>
          <w:sz w:val="24"/>
          <w:lang w:eastAsia="zh-CN"/>
        </w:rPr>
        <w:t>tem:</w:t>
      </w:r>
      <w:r>
        <w:rPr>
          <w:rFonts w:cs="Arial"/>
          <w:b/>
          <w:bCs/>
          <w:sz w:val="24"/>
          <w:lang w:eastAsia="zh-CN"/>
        </w:rPr>
        <w:tab/>
        <w:t>8.1.3.1</w:t>
      </w:r>
    </w:p>
    <w:p w14:paraId="173A7139" w14:textId="77777777" w:rsidR="00A90E7A" w:rsidRDefault="00505E1C">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381664CF" w14:textId="77777777" w:rsidR="00A90E7A" w:rsidRDefault="00505E1C">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r>
        <w:rPr>
          <w:rFonts w:cs="Arial"/>
          <w:b/>
          <w:bCs/>
          <w:sz w:val="24"/>
          <w:lang w:eastAsia="zh-CN"/>
        </w:rPr>
        <w:t xml:space="preserve">Discussion on </w:t>
      </w:r>
      <w:r>
        <w:rPr>
          <w:rFonts w:cs="Arial" w:hint="eastAsia"/>
          <w:b/>
          <w:bCs/>
          <w:sz w:val="24"/>
          <w:lang w:eastAsia="zh-CN"/>
        </w:rPr>
        <w:t>Mobility</w:t>
      </w:r>
      <w:r>
        <w:rPr>
          <w:rFonts w:cs="Arial"/>
          <w:b/>
          <w:bCs/>
          <w:sz w:val="24"/>
          <w:lang w:eastAsia="zh-CN"/>
        </w:rPr>
        <w:t xml:space="preserve"> </w:t>
      </w:r>
      <w:r>
        <w:rPr>
          <w:rFonts w:cs="Arial" w:hint="eastAsia"/>
          <w:b/>
          <w:bCs/>
          <w:sz w:val="24"/>
          <w:lang w:eastAsia="zh-CN"/>
        </w:rPr>
        <w:t>with</w:t>
      </w:r>
      <w:r>
        <w:rPr>
          <w:rFonts w:cs="Arial"/>
          <w:b/>
          <w:bCs/>
          <w:sz w:val="24"/>
          <w:lang w:eastAsia="zh-CN"/>
        </w:rPr>
        <w:t xml:space="preserve"> </w:t>
      </w:r>
      <w:r>
        <w:rPr>
          <w:rFonts w:cs="Arial" w:hint="eastAsia"/>
          <w:b/>
          <w:bCs/>
          <w:sz w:val="24"/>
          <w:lang w:eastAsia="zh-CN"/>
        </w:rPr>
        <w:t>Service</w:t>
      </w:r>
      <w:r>
        <w:rPr>
          <w:rFonts w:cs="Arial"/>
          <w:b/>
          <w:bCs/>
          <w:sz w:val="24"/>
          <w:lang w:eastAsia="zh-CN"/>
        </w:rPr>
        <w:t xml:space="preserve"> </w:t>
      </w:r>
      <w:r>
        <w:rPr>
          <w:rFonts w:cs="Arial" w:hint="eastAsia"/>
          <w:b/>
          <w:bCs/>
          <w:sz w:val="24"/>
          <w:lang w:eastAsia="zh-CN"/>
        </w:rPr>
        <w:t>Continuity</w:t>
      </w:r>
      <w:r>
        <w:rPr>
          <w:rFonts w:cs="Arial"/>
          <w:b/>
          <w:bCs/>
          <w:sz w:val="24"/>
          <w:lang w:eastAsia="zh-CN"/>
        </w:rPr>
        <w:t xml:space="preserve"> </w:t>
      </w:r>
    </w:p>
    <w:bookmarkEnd w:id="0"/>
    <w:bookmarkEnd w:id="1"/>
    <w:p w14:paraId="4E262F84" w14:textId="77777777" w:rsidR="00A90E7A" w:rsidRDefault="00505E1C">
      <w:pPr>
        <w:tabs>
          <w:tab w:val="left" w:pos="1985"/>
        </w:tabs>
        <w:rPr>
          <w:rFonts w:cs="Arial"/>
          <w:b/>
          <w:bCs/>
          <w:sz w:val="24"/>
        </w:rPr>
      </w:pPr>
      <w:r>
        <w:rPr>
          <w:rFonts w:cs="Arial"/>
          <w:b/>
          <w:bCs/>
          <w:sz w:val="24"/>
        </w:rPr>
        <w:t>Document for:</w:t>
      </w:r>
      <w:r>
        <w:rPr>
          <w:rFonts w:cs="Arial"/>
          <w:b/>
          <w:bCs/>
          <w:sz w:val="24"/>
        </w:rPr>
        <w:tab/>
        <w:t>Discussion</w:t>
      </w:r>
    </w:p>
    <w:p w14:paraId="29F9BE62" w14:textId="77777777" w:rsidR="00A90E7A" w:rsidRDefault="00505E1C">
      <w:pPr>
        <w:pStyle w:val="1"/>
      </w:pPr>
      <w:r>
        <w:t>Introduction</w:t>
      </w:r>
    </w:p>
    <w:p w14:paraId="6D0990DD" w14:textId="77777777" w:rsidR="00C07AA6" w:rsidRPr="00C07AA6" w:rsidRDefault="00505E1C">
      <w:pPr>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he</w:t>
      </w:r>
      <w:r>
        <w:rPr>
          <w:rFonts w:ascii="Times New Roman" w:hAnsi="Times New Roman"/>
          <w:lang w:eastAsia="zh-CN"/>
        </w:rPr>
        <w:t xml:space="preserve"> </w:t>
      </w:r>
      <w:r>
        <w:rPr>
          <w:rFonts w:ascii="Times New Roman" w:hAnsi="Times New Roman" w:hint="eastAsia"/>
          <w:lang w:eastAsia="zh-CN"/>
        </w:rPr>
        <w:t>topic</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mobility</w:t>
      </w:r>
      <w:r>
        <w:rPr>
          <w:rFonts w:ascii="Times New Roman" w:hAnsi="Times New Roman"/>
          <w:lang w:eastAsia="zh-CN"/>
        </w:rPr>
        <w:t xml:space="preserve"> </w:t>
      </w:r>
      <w:r>
        <w:rPr>
          <w:rFonts w:ascii="Times New Roman" w:hAnsi="Times New Roman" w:hint="eastAsia"/>
          <w:lang w:eastAsia="zh-CN"/>
        </w:rPr>
        <w:t>with</w:t>
      </w:r>
      <w:r>
        <w:rPr>
          <w:rFonts w:ascii="Times New Roman" w:hAnsi="Times New Roman"/>
          <w:lang w:eastAsia="zh-CN"/>
        </w:rPr>
        <w:t xml:space="preserve"> </w:t>
      </w:r>
      <w:r>
        <w:rPr>
          <w:rFonts w:ascii="Times New Roman" w:hAnsi="Times New Roman" w:hint="eastAsia"/>
          <w:lang w:eastAsia="zh-CN"/>
        </w:rPr>
        <w:t>service</w:t>
      </w:r>
      <w:r>
        <w:rPr>
          <w:rFonts w:ascii="Times New Roman" w:hAnsi="Times New Roman"/>
          <w:lang w:eastAsia="zh-CN"/>
        </w:rPr>
        <w:t xml:space="preserve"> </w:t>
      </w:r>
      <w:r>
        <w:rPr>
          <w:rFonts w:ascii="Times New Roman" w:hAnsi="Times New Roman" w:hint="eastAsia"/>
          <w:lang w:eastAsia="zh-CN"/>
        </w:rPr>
        <w:t>continuity</w:t>
      </w:r>
      <w:r>
        <w:rPr>
          <w:rFonts w:ascii="Times New Roman" w:hAnsi="Times New Roman"/>
          <w:lang w:eastAsia="zh-CN"/>
        </w:rPr>
        <w:t xml:space="preserve"> </w:t>
      </w:r>
      <w:r>
        <w:rPr>
          <w:rFonts w:ascii="Times New Roman" w:hAnsi="Times New Roman" w:hint="eastAsia"/>
          <w:lang w:eastAsia="zh-CN"/>
        </w:rPr>
        <w:t>has</w:t>
      </w:r>
      <w:r w:rsidR="00477B4C">
        <w:rPr>
          <w:rFonts w:ascii="Times New Roman" w:hAnsi="Times New Roman" w:hint="eastAsia"/>
          <w:lang w:eastAsia="zh-CN"/>
        </w:rPr>
        <w:t xml:space="preserve"> been skipped</w:t>
      </w:r>
      <w:r>
        <w:rPr>
          <w:rFonts w:ascii="Times New Roman" w:hAnsi="Times New Roman"/>
          <w:lang w:eastAsia="zh-CN"/>
        </w:rPr>
        <w:t xml:space="preserve"> </w:t>
      </w:r>
      <w:r>
        <w:rPr>
          <w:rFonts w:ascii="Times New Roman" w:hAnsi="Times New Roman" w:hint="eastAsia"/>
          <w:lang w:eastAsia="zh-CN"/>
        </w:rPr>
        <w:t>for</w:t>
      </w:r>
      <w:r>
        <w:rPr>
          <w:rFonts w:ascii="Times New Roman" w:hAnsi="Times New Roman"/>
          <w:lang w:eastAsia="zh-CN"/>
        </w:rPr>
        <w:t xml:space="preserve"> </w:t>
      </w:r>
      <w:r>
        <w:rPr>
          <w:rFonts w:ascii="Times New Roman" w:hAnsi="Times New Roman" w:hint="eastAsia"/>
          <w:lang w:eastAsia="zh-CN"/>
        </w:rPr>
        <w:t>several</w:t>
      </w:r>
      <w:r>
        <w:rPr>
          <w:rFonts w:ascii="Times New Roman" w:hAnsi="Times New Roman"/>
          <w:lang w:eastAsia="zh-CN"/>
        </w:rPr>
        <w:t xml:space="preserve"> </w:t>
      </w:r>
      <w:r>
        <w:rPr>
          <w:rFonts w:ascii="Times New Roman" w:hAnsi="Times New Roman"/>
          <w:lang w:val="en-US" w:eastAsia="zh-CN"/>
        </w:rPr>
        <w:t xml:space="preserve">RAN2 </w:t>
      </w:r>
      <w:r>
        <w:rPr>
          <w:rFonts w:ascii="Times New Roman" w:hAnsi="Times New Roman" w:hint="eastAsia"/>
          <w:lang w:eastAsia="zh-CN"/>
        </w:rPr>
        <w:t>meetings</w:t>
      </w:r>
      <w:r w:rsidR="00477B4C">
        <w:rPr>
          <w:rFonts w:ascii="Times New Roman" w:hAnsi="Times New Roman" w:hint="eastAsia"/>
          <w:lang w:eastAsia="zh-CN"/>
        </w:rPr>
        <w:t xml:space="preserve"> due to waiting for input from other working groups</w:t>
      </w:r>
      <w:r w:rsidR="00C07AA6">
        <w:rPr>
          <w:rFonts w:ascii="Times New Roman" w:hAnsi="Times New Roman" w:hint="eastAsia"/>
          <w:lang w:eastAsia="zh-CN"/>
        </w:rPr>
        <w:t xml:space="preserve">. </w:t>
      </w:r>
      <w:r w:rsidR="00C07AA6">
        <w:rPr>
          <w:rFonts w:ascii="Times New Roman" w:hAnsi="Times New Roman"/>
          <w:lang w:eastAsia="zh-CN"/>
        </w:rPr>
        <w:t>Current</w:t>
      </w:r>
      <w:r w:rsidR="00C07AA6">
        <w:rPr>
          <w:rFonts w:ascii="Times New Roman" w:hAnsi="Times New Roman" w:hint="eastAsia"/>
          <w:lang w:eastAsia="zh-CN"/>
        </w:rPr>
        <w:t xml:space="preserve">ly, there are some progresses in RAN3 and SA2, and </w:t>
      </w:r>
      <w:r>
        <w:rPr>
          <w:rFonts w:ascii="Times New Roman" w:hAnsi="Times New Roman"/>
          <w:lang w:eastAsia="zh-CN"/>
        </w:rPr>
        <w:t>following are the agreements achieved in the previous meetings:</w:t>
      </w:r>
    </w:p>
    <w:p w14:paraId="23075144" w14:textId="77777777" w:rsidR="00A90E7A" w:rsidRDefault="00505E1C">
      <w:pPr>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AN2#112-e meeting [1]:</w:t>
      </w:r>
    </w:p>
    <w:tbl>
      <w:tblPr>
        <w:tblStyle w:val="af1"/>
        <w:tblW w:w="0" w:type="auto"/>
        <w:tblLook w:val="04A0" w:firstRow="1" w:lastRow="0" w:firstColumn="1" w:lastColumn="0" w:noHBand="0" w:noVBand="1"/>
      </w:tblPr>
      <w:tblGrid>
        <w:gridCol w:w="9631"/>
      </w:tblGrid>
      <w:tr w:rsidR="00A90E7A" w14:paraId="512DF495" w14:textId="77777777">
        <w:tc>
          <w:tcPr>
            <w:tcW w:w="9631" w:type="dxa"/>
          </w:tcPr>
          <w:p w14:paraId="6AC57597" w14:textId="77777777" w:rsidR="00A90E7A" w:rsidRDefault="00505E1C">
            <w:pPr>
              <w:pStyle w:val="Agreement"/>
              <w:rPr>
                <w:highlight w:val="yellow"/>
              </w:rPr>
            </w:pPr>
            <w:r>
              <w:t xml:space="preserve">R2 aim to support lossless handover for MBS-MBS mobility for service that requires this </w:t>
            </w:r>
            <w:r>
              <w:rPr>
                <w:highlight w:val="yellow"/>
              </w:rPr>
              <w:t>(TBD which detailed scenario but at least PTP-PTP)</w:t>
            </w:r>
          </w:p>
          <w:p w14:paraId="343D2488" w14:textId="77777777" w:rsidR="00A90E7A" w:rsidRDefault="00505E1C">
            <w:pPr>
              <w:pStyle w:val="Agreement"/>
            </w:pPr>
            <w:r>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28AF46DB" w14:textId="77777777" w:rsidR="00A90E7A" w:rsidRDefault="00505E1C">
            <w:pPr>
              <w:pStyle w:val="Agreement"/>
              <w:rPr>
                <w:lang w:eastAsia="zh-CN"/>
              </w:rPr>
            </w:pPr>
            <w:r>
              <w:rPr>
                <w:lang w:eastAsia="zh-CN"/>
              </w:rPr>
              <w:t xml:space="preserve">From network side, the source </w:t>
            </w:r>
            <w:proofErr w:type="spellStart"/>
            <w:r>
              <w:rPr>
                <w:lang w:eastAsia="zh-CN"/>
              </w:rPr>
              <w:t>gNB</w:t>
            </w:r>
            <w:proofErr w:type="spellEnd"/>
            <w:r>
              <w:rPr>
                <w:lang w:eastAsia="zh-CN"/>
              </w:rPr>
              <w:t xml:space="preserve"> may forward the data to the target </w:t>
            </w:r>
            <w:proofErr w:type="spellStart"/>
            <w:r>
              <w:rPr>
                <w:lang w:eastAsia="zh-CN"/>
              </w:rPr>
              <w:t>gNB</w:t>
            </w:r>
            <w:proofErr w:type="spellEnd"/>
            <w:r>
              <w:rPr>
                <w:lang w:eastAsia="zh-CN"/>
              </w:rPr>
              <w:t xml:space="preserve"> and the target </w:t>
            </w:r>
            <w:proofErr w:type="spellStart"/>
            <w:r>
              <w:rPr>
                <w:lang w:eastAsia="zh-CN"/>
              </w:rPr>
              <w:t>gNB</w:t>
            </w:r>
            <w:proofErr w:type="spellEnd"/>
            <w:r>
              <w:rPr>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673E040A" w14:textId="77777777" w:rsidR="00A90E7A" w:rsidRDefault="00505E1C">
            <w:pPr>
              <w:pStyle w:val="Agreement"/>
              <w:rPr>
                <w:lang w:eastAsia="zh-CN"/>
              </w:rPr>
            </w:pPr>
            <w:r>
              <w:rPr>
                <w:lang w:eastAsia="zh-CN"/>
              </w:rPr>
              <w:t xml:space="preserve">From UE side, PDCP status report may be supported as well. </w:t>
            </w:r>
          </w:p>
        </w:tc>
      </w:tr>
    </w:tbl>
    <w:p w14:paraId="6B0CE91E" w14:textId="77777777" w:rsidR="00A90E7A" w:rsidRDefault="00505E1C">
      <w:pPr>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AN2#113-e meeting [2]:</w:t>
      </w:r>
    </w:p>
    <w:tbl>
      <w:tblPr>
        <w:tblStyle w:val="af1"/>
        <w:tblW w:w="0" w:type="auto"/>
        <w:tblLook w:val="04A0" w:firstRow="1" w:lastRow="0" w:firstColumn="1" w:lastColumn="0" w:noHBand="0" w:noVBand="1"/>
      </w:tblPr>
      <w:tblGrid>
        <w:gridCol w:w="9631"/>
      </w:tblGrid>
      <w:tr w:rsidR="00A90E7A" w14:paraId="74EF50E1" w14:textId="77777777">
        <w:tc>
          <w:tcPr>
            <w:tcW w:w="9631" w:type="dxa"/>
          </w:tcPr>
          <w:p w14:paraId="695820CD" w14:textId="77777777" w:rsidR="00A90E7A" w:rsidRDefault="00505E1C">
            <w:pPr>
              <w:pStyle w:val="Agreement"/>
              <w:tabs>
                <w:tab w:val="left" w:pos="9990"/>
              </w:tabs>
            </w:pPr>
            <w:r>
              <w:t xml:space="preserve">[037] RAN2 assumes that from RAN2 perspective, mobility from the source </w:t>
            </w:r>
            <w:proofErr w:type="spellStart"/>
            <w:r>
              <w:t>gNB</w:t>
            </w:r>
            <w:proofErr w:type="spellEnd"/>
            <w:r>
              <w:t xml:space="preserve"> supporting MBS to target </w:t>
            </w:r>
            <w:proofErr w:type="spellStart"/>
            <w:r>
              <w:t>gNB</w:t>
            </w:r>
            <w:proofErr w:type="spellEnd"/>
            <w:r>
              <w:t xml:space="preserve"> not supporting MBS can be achieved by switching the traffic from delivery via MRB to delivery via DRB </w:t>
            </w:r>
            <w:r>
              <w:rPr>
                <w:highlight w:val="yellow"/>
              </w:rPr>
              <w:t>either before or during the handover.</w:t>
            </w:r>
            <w:r>
              <w:t xml:space="preserve"> Whether and how this can be done without data losses has to be further investigated and requires progress and input from other WGs, </w:t>
            </w:r>
            <w:proofErr w:type="gramStart"/>
            <w:r>
              <w:t>i.e.</w:t>
            </w:r>
            <w:proofErr w:type="gramEnd"/>
            <w:r>
              <w:t xml:space="preserve"> RAN3 and SA2.</w:t>
            </w:r>
          </w:p>
        </w:tc>
      </w:tr>
    </w:tbl>
    <w:p w14:paraId="1BFEC3F9" w14:textId="77777777" w:rsidR="00A90E7A" w:rsidRDefault="00A90E7A">
      <w:pPr>
        <w:rPr>
          <w:rFonts w:ascii="Times New Roman" w:hAnsi="Times New Roman"/>
          <w:lang w:eastAsia="zh-CN"/>
        </w:rPr>
      </w:pPr>
    </w:p>
    <w:p w14:paraId="17B0E13B" w14:textId="77777777" w:rsidR="00C07AA6" w:rsidRDefault="00C07AA6" w:rsidP="00C07AA6">
      <w:pPr>
        <w:rPr>
          <w:rFonts w:ascii="Times New Roman" w:hAnsi="Times New Roman"/>
        </w:rPr>
      </w:pPr>
      <w:r>
        <w:rPr>
          <w:rFonts w:ascii="Times New Roman" w:hAnsi="Times New Roman" w:hint="eastAsia"/>
        </w:rPr>
        <w:t>B</w:t>
      </w:r>
      <w:r>
        <w:rPr>
          <w:rFonts w:ascii="Times New Roman" w:hAnsi="Times New Roman"/>
        </w:rPr>
        <w:t xml:space="preserve">esides, </w:t>
      </w:r>
      <w:r>
        <w:rPr>
          <w:rFonts w:ascii="Times New Roman" w:hAnsi="Times New Roman" w:hint="eastAsia"/>
        </w:rPr>
        <w:t>RAN</w:t>
      </w:r>
      <w:r>
        <w:rPr>
          <w:rFonts w:ascii="Times New Roman" w:hAnsi="Times New Roman"/>
        </w:rPr>
        <w:t xml:space="preserve">3 </w:t>
      </w:r>
      <w:r>
        <w:rPr>
          <w:rFonts w:ascii="Times New Roman" w:hAnsi="Times New Roman" w:hint="eastAsia"/>
        </w:rPr>
        <w:t>sent</w:t>
      </w:r>
      <w:r>
        <w:rPr>
          <w:rFonts w:ascii="Times New Roman" w:hAnsi="Times New Roman"/>
        </w:rPr>
        <w:t xml:space="preserve"> </w:t>
      </w:r>
      <w:r>
        <w:rPr>
          <w:rFonts w:ascii="Times New Roman" w:hAnsi="Times New Roman" w:hint="eastAsia"/>
        </w:rPr>
        <w:t>an</w:t>
      </w:r>
      <w:r>
        <w:rPr>
          <w:rFonts w:ascii="Times New Roman" w:hAnsi="Times New Roman"/>
        </w:rPr>
        <w:t xml:space="preserve"> </w:t>
      </w:r>
      <w:r>
        <w:rPr>
          <w:rFonts w:ascii="Times New Roman" w:hAnsi="Times New Roman" w:hint="eastAsia"/>
        </w:rPr>
        <w:t>LS</w:t>
      </w:r>
      <w:r>
        <w:rPr>
          <w:rFonts w:ascii="Times New Roman" w:hAnsi="Times New Roman"/>
        </w:rPr>
        <w:t xml:space="preserve"> [3] on handover from MBS supporting node to MBS non-supporting node, which may have effect on RAN2’s discussion. </w:t>
      </w:r>
    </w:p>
    <w:p w14:paraId="77BD49A1" w14:textId="77777777" w:rsidR="00A90E7A" w:rsidRDefault="00505E1C">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this contribution, we provide our views based on the previous agreements and RAN3’s LS.</w:t>
      </w:r>
    </w:p>
    <w:p w14:paraId="33BEA458" w14:textId="77777777" w:rsidR="00A90E7A" w:rsidRDefault="00505E1C">
      <w:pPr>
        <w:pStyle w:val="1"/>
        <w:rPr>
          <w:lang w:eastAsia="zh-CN"/>
        </w:rPr>
      </w:pPr>
      <w:r>
        <w:rPr>
          <w:lang w:eastAsia="zh-CN"/>
        </w:rPr>
        <w:t>Discussion</w:t>
      </w:r>
    </w:p>
    <w:p w14:paraId="33B38B60" w14:textId="77777777" w:rsidR="00A90E7A" w:rsidRDefault="00505E1C">
      <w:pPr>
        <w:pStyle w:val="2"/>
        <w:rPr>
          <w:lang w:eastAsia="zh-CN"/>
        </w:rPr>
      </w:pPr>
      <w:r>
        <w:rPr>
          <w:lang w:eastAsia="zh-CN"/>
        </w:rPr>
        <w:t>Lossless HO scenarios for mobility between MBS suppo</w:t>
      </w:r>
      <w:r>
        <w:rPr>
          <w:rFonts w:hint="eastAsia"/>
          <w:lang w:eastAsia="zh-CN"/>
        </w:rPr>
        <w:t>r</w:t>
      </w:r>
      <w:r>
        <w:rPr>
          <w:lang w:eastAsia="zh-CN"/>
        </w:rPr>
        <w:t xml:space="preserve">ting </w:t>
      </w:r>
      <w:r>
        <w:rPr>
          <w:lang w:eastAsia="zh-CN"/>
        </w:rPr>
        <w:lastRenderedPageBreak/>
        <w:t>nodes</w:t>
      </w:r>
    </w:p>
    <w:p w14:paraId="09F6BFB0" w14:textId="77777777" w:rsidR="00A90E7A" w:rsidRDefault="00505E1C">
      <w:pPr>
        <w:jc w:val="left"/>
        <w:rPr>
          <w:rFonts w:ascii="Times New Roman" w:hAnsi="Times New Roman"/>
          <w:lang w:eastAsia="zh-CN"/>
        </w:rPr>
      </w:pPr>
      <w:r>
        <w:rPr>
          <w:rFonts w:ascii="Times New Roman" w:hAnsi="Times New Roman"/>
          <w:lang w:eastAsia="zh-CN"/>
        </w:rPr>
        <w:t>It was agreed to support Lossless HO for MBS in last RAN2#112-e meeting, considering there’s high reliability requirements for some services</w:t>
      </w:r>
      <w:r>
        <w:rPr>
          <w:rFonts w:ascii="Times New Roman" w:hAnsi="Times New Roman" w:hint="eastAsia"/>
          <w:lang w:eastAsia="zh-CN"/>
        </w:rPr>
        <w:t>,</w:t>
      </w:r>
      <w:r>
        <w:rPr>
          <w:rFonts w:ascii="Times New Roman" w:hAnsi="Times New Roman"/>
          <w:lang w:eastAsia="zh-CN"/>
        </w:rPr>
        <w:t xml:space="preserve"> and it could be supported in PTP-PTP HO scenario naturally, where re-transmission by PTP leg is possible, similar to unicast HO.</w:t>
      </w:r>
    </w:p>
    <w:p w14:paraId="5A24864C" w14:textId="77777777" w:rsidR="00A90E7A" w:rsidRDefault="00505E1C">
      <w:pPr>
        <w:jc w:val="left"/>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i</w:t>
      </w:r>
      <w:r>
        <w:rPr>
          <w:rFonts w:ascii="Times New Roman" w:hAnsi="Times New Roman" w:hint="eastAsia"/>
          <w:lang w:eastAsia="zh-CN"/>
        </w:rPr>
        <w:t>th</w:t>
      </w:r>
      <w:r>
        <w:rPr>
          <w:rFonts w:ascii="Times New Roman" w:hAnsi="Times New Roman"/>
          <w:lang w:eastAsia="zh-CN"/>
        </w:rPr>
        <w:t xml:space="preserve"> </w:t>
      </w:r>
      <w:r>
        <w:rPr>
          <w:rFonts w:ascii="Times New Roman" w:hAnsi="Times New Roman" w:hint="eastAsia"/>
          <w:lang w:eastAsia="zh-CN"/>
        </w:rPr>
        <w:t>regard</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other HO scenarios, to achieve lossless handover, it’s better to configure MBS as an AM bearer for PDCP status report and PDCP re-establishment/recovery. As it was agreed in RAN2#116</w:t>
      </w:r>
      <w:r>
        <w:rPr>
          <w:rFonts w:ascii="Times New Roman" w:hAnsi="Times New Roman" w:hint="eastAsia"/>
          <w:lang w:eastAsia="zh-CN"/>
        </w:rPr>
        <w:t>-e</w:t>
      </w:r>
      <w:r>
        <w:rPr>
          <w:rFonts w:ascii="Times New Roman" w:hAnsi="Times New Roman"/>
          <w:lang w:eastAsia="zh-CN"/>
        </w:rPr>
        <w:t xml:space="preserve"> meeting, RLC-AM is not supported for PTM leg, RLC-AM is only supported for PTP leg. And for a PTP leg with RLC-AM, PDCP status is supported in both handover and bearer type change cases. Therefore, to achieve lossless HO for high reliability requirement, </w:t>
      </w:r>
      <w:r>
        <w:rPr>
          <w:rFonts w:ascii="Times New Roman" w:hAnsi="Times New Roman" w:hint="eastAsia"/>
          <w:lang w:eastAsia="zh-CN"/>
        </w:rPr>
        <w:t>it</w:t>
      </w:r>
      <w:r>
        <w:rPr>
          <w:rFonts w:ascii="Times New Roman" w:hAnsi="Times New Roman"/>
          <w:lang w:eastAsia="zh-CN"/>
        </w:rPr>
        <w:t xml:space="preserve">’s rational to configure a PTP leg with RLC AM mode in the target node. And, it’s network implementation whether to configure PTM leg in target node. </w:t>
      </w:r>
    </w:p>
    <w:p w14:paraId="4640F6C3" w14:textId="77777777" w:rsidR="00A90E7A" w:rsidRDefault="00505E1C">
      <w:pPr>
        <w:ind w:left="1277" w:hangingChars="638" w:hanging="1277"/>
        <w:jc w:val="left"/>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 xml:space="preserve">bservation 1: To achieve lossless HO for high reliability requirement, </w:t>
      </w:r>
      <w:r>
        <w:rPr>
          <w:rFonts w:ascii="Times New Roman" w:hAnsi="Times New Roman" w:hint="eastAsia"/>
          <w:b/>
          <w:bCs/>
          <w:lang w:eastAsia="zh-CN"/>
        </w:rPr>
        <w:t>it</w:t>
      </w:r>
      <w:r>
        <w:rPr>
          <w:rFonts w:ascii="Times New Roman" w:hAnsi="Times New Roman"/>
          <w:b/>
          <w:bCs/>
          <w:lang w:eastAsia="zh-CN"/>
        </w:rPr>
        <w:t>’s rational to configure a PTP leg with RLC AM mode in the target node.</w:t>
      </w:r>
    </w:p>
    <w:p w14:paraId="454778EC" w14:textId="77777777" w:rsidR="00A90E7A" w:rsidRDefault="00505E1C">
      <w:pPr>
        <w:jc w:val="left"/>
        <w:rPr>
          <w:rFonts w:ascii="Times New Roman" w:hAnsi="Times New Roman"/>
          <w:lang w:eastAsia="zh-CN"/>
        </w:rPr>
      </w:pPr>
      <w:r>
        <w:rPr>
          <w:rFonts w:ascii="Times New Roman" w:hAnsi="Times New Roman"/>
          <w:lang w:eastAsia="zh-CN"/>
        </w:rPr>
        <w:t>Base on the analysis above, besides PTP-PTP, lossless HO could be supported in PTM</w:t>
      </w:r>
      <w:r>
        <w:rPr>
          <w:rFonts w:ascii="Times New Roman" w:hAnsi="Times New Roman" w:hint="eastAsia"/>
          <w:lang w:eastAsia="zh-CN"/>
        </w:rPr>
        <w:t>-</w:t>
      </w:r>
      <w:r>
        <w:rPr>
          <w:rFonts w:ascii="Times New Roman" w:hAnsi="Times New Roman"/>
          <w:lang w:eastAsia="zh-CN"/>
        </w:rPr>
        <w:t>&gt;PTP, PTM+PTP-&gt;PTP, PTM-&gt;PTP+PTM and PTM+PTP-&gt;PTM+PTP scenarios.</w:t>
      </w:r>
    </w:p>
    <w:p w14:paraId="61F6C6A8" w14:textId="77777777" w:rsidR="00A90E7A" w:rsidRDefault="00505E1C">
      <w:pPr>
        <w:ind w:left="1277" w:hangingChars="638" w:hanging="1277"/>
        <w:jc w:val="left"/>
        <w:rPr>
          <w:rFonts w:ascii="Times New Roman" w:hAnsi="Times New Roman"/>
          <w:b/>
          <w:bCs/>
          <w:lang w:eastAsia="zh-CN"/>
        </w:rPr>
      </w:pPr>
      <w:r>
        <w:rPr>
          <w:rFonts w:ascii="Times New Roman" w:hAnsi="Times New Roman" w:hint="eastAsia"/>
          <w:b/>
          <w:bCs/>
          <w:lang w:eastAsia="zh-CN"/>
        </w:rPr>
        <w:t>Observation</w:t>
      </w:r>
      <w:r>
        <w:rPr>
          <w:rFonts w:ascii="Times New Roman" w:hAnsi="Times New Roman"/>
          <w:b/>
          <w:bCs/>
          <w:lang w:eastAsia="zh-CN"/>
        </w:rPr>
        <w:t xml:space="preserve"> 2: Lossless HO could </w:t>
      </w:r>
      <w:r>
        <w:rPr>
          <w:rFonts w:ascii="Times New Roman" w:hAnsi="Times New Roman" w:hint="eastAsia"/>
          <w:b/>
          <w:bCs/>
          <w:lang w:eastAsia="zh-CN"/>
        </w:rPr>
        <w:t>also</w:t>
      </w:r>
      <w:r>
        <w:rPr>
          <w:rFonts w:ascii="Times New Roman" w:hAnsi="Times New Roman"/>
          <w:b/>
          <w:bCs/>
          <w:lang w:eastAsia="zh-CN"/>
        </w:rPr>
        <w:t xml:space="preserve"> be supported in PTM-PTP, PTM+PTP-PTP, PTM-PTP+PTM and PTM+PTP-PTM+PTP besides PTP-PTP.</w:t>
      </w:r>
    </w:p>
    <w:p w14:paraId="532FFB77" w14:textId="77777777" w:rsidR="00A90E7A" w:rsidRDefault="00505E1C">
      <w:pPr>
        <w:ind w:left="992" w:hangingChars="496" w:hanging="992"/>
        <w:jc w:val="left"/>
        <w:rPr>
          <w:rFonts w:ascii="Times New Roman" w:hAnsi="Times New Roman"/>
          <w:b/>
          <w:bCs/>
          <w:lang w:eastAsia="zh-CN"/>
        </w:rPr>
      </w:pPr>
      <w:r>
        <w:rPr>
          <w:rFonts w:ascii="Times New Roman" w:hAnsi="Times New Roman" w:hint="eastAsia"/>
          <w:b/>
          <w:bCs/>
          <w:lang w:eastAsia="zh-CN"/>
        </w:rPr>
        <w:t>Proposal</w:t>
      </w:r>
      <w:r>
        <w:rPr>
          <w:rFonts w:ascii="Times New Roman" w:hAnsi="Times New Roman"/>
          <w:b/>
          <w:bCs/>
          <w:lang w:eastAsia="zh-CN"/>
        </w:rPr>
        <w:t xml:space="preserve"> 1</w:t>
      </w:r>
      <w:r>
        <w:rPr>
          <w:rFonts w:ascii="Times New Roman" w:hAnsi="Times New Roman" w:hint="eastAsia"/>
          <w:b/>
          <w:bCs/>
          <w:lang w:eastAsia="zh-CN"/>
        </w:rPr>
        <w:t>:</w:t>
      </w:r>
      <w:r>
        <w:rPr>
          <w:rFonts w:ascii="Times New Roman" w:hAnsi="Times New Roman"/>
          <w:b/>
          <w:bCs/>
          <w:lang w:eastAsia="zh-CN"/>
        </w:rPr>
        <w:t xml:space="preserve"> Lossless HO could also be supported in PTM-PTP, PTM+PTP-PTP, PTM-PTP+PTM and PTM+PTP-PTM+PTP besides PTP-PTP</w:t>
      </w:r>
      <w:r>
        <w:rPr>
          <w:rFonts w:ascii="Times New Roman" w:hAnsi="Times New Roman" w:hint="eastAsia"/>
          <w:b/>
          <w:bCs/>
          <w:lang w:eastAsia="zh-CN"/>
        </w:rPr>
        <w:t>.</w:t>
      </w:r>
    </w:p>
    <w:p w14:paraId="72CED54D" w14:textId="77777777" w:rsidR="00A90E7A" w:rsidRDefault="00505E1C">
      <w:pPr>
        <w:jc w:val="left"/>
        <w:rPr>
          <w:rFonts w:ascii="Times New Roman" w:hAnsi="Times New Roman"/>
          <w:lang w:eastAsia="zh-CN"/>
        </w:rPr>
      </w:pPr>
      <w:r>
        <w:rPr>
          <w:rFonts w:ascii="Times New Roman" w:hAnsi="Times New Roman" w:hint="eastAsia"/>
          <w:lang w:eastAsia="zh-CN"/>
        </w:rPr>
        <w:t>What</w:t>
      </w:r>
      <w:r>
        <w:rPr>
          <w:rFonts w:ascii="Times New Roman" w:hAnsi="Times New Roman"/>
          <w:lang w:eastAsia="zh-CN"/>
        </w:rPr>
        <w:t>’</w:t>
      </w:r>
      <w:r>
        <w:rPr>
          <w:rFonts w:ascii="Times New Roman" w:hAnsi="Times New Roman" w:hint="eastAsia"/>
          <w:lang w:eastAsia="zh-CN"/>
        </w:rPr>
        <w:t>s</w:t>
      </w:r>
      <w:r>
        <w:rPr>
          <w:rFonts w:ascii="Times New Roman" w:hAnsi="Times New Roman"/>
          <w:lang w:eastAsia="zh-CN"/>
        </w:rPr>
        <w:t xml:space="preserve"> </w:t>
      </w:r>
      <w:r>
        <w:rPr>
          <w:rFonts w:ascii="Times New Roman" w:hAnsi="Times New Roman" w:hint="eastAsia"/>
          <w:lang w:eastAsia="zh-CN"/>
        </w:rPr>
        <w:t>more,</w:t>
      </w:r>
      <w:r>
        <w:rPr>
          <w:rFonts w:ascii="Times New Roman" w:hAnsi="Times New Roman"/>
          <w:lang w:eastAsia="zh-CN"/>
        </w:rPr>
        <w:t xml:space="preserve"> RAN3 is also working on lossless handover, and ways for source node and target node to exchange delivery status information is under discussion. If RAN3 could make some progress on this issue, lossless HO in other cases other cases, for example PTP leg configured in source node maybe achieved</w:t>
      </w:r>
      <w:r>
        <w:rPr>
          <w:rFonts w:ascii="Times New Roman" w:hAnsi="Times New Roman" w:hint="eastAsia"/>
          <w:lang w:eastAsia="zh-CN"/>
        </w:rPr>
        <w:t>.</w:t>
      </w:r>
    </w:p>
    <w:p w14:paraId="03D9D959" w14:textId="77777777" w:rsidR="00A90E7A" w:rsidRDefault="00505E1C">
      <w:pPr>
        <w:ind w:left="992" w:hangingChars="496" w:hanging="992"/>
        <w:jc w:val="left"/>
        <w:rPr>
          <w:rFonts w:ascii="Times New Roman" w:hAnsi="Times New Roman"/>
          <w:b/>
          <w:bCs/>
          <w:lang w:eastAsia="zh-CN"/>
        </w:rPr>
      </w:pPr>
      <w:r>
        <w:rPr>
          <w:rFonts w:ascii="Times New Roman" w:hAnsi="Times New Roman"/>
          <w:b/>
          <w:bCs/>
          <w:lang w:eastAsia="zh-CN"/>
        </w:rPr>
        <w:t>Proposal 2: Lossless HO supporting in the case PTP only configured in source node may depend on RAN3’s progress.</w:t>
      </w:r>
    </w:p>
    <w:p w14:paraId="5773CDDF" w14:textId="77777777" w:rsidR="00A90E7A" w:rsidRDefault="00505E1C">
      <w:pPr>
        <w:jc w:val="left"/>
        <w:rPr>
          <w:rFonts w:ascii="Times New Roman" w:hAnsi="Times New Roman"/>
          <w:lang w:eastAsia="zh-CN"/>
        </w:rPr>
      </w:pPr>
      <w:r>
        <w:rPr>
          <w:rFonts w:ascii="Times New Roman" w:hAnsi="Times New Roman"/>
          <w:lang w:eastAsia="zh-CN"/>
        </w:rPr>
        <w:t xml:space="preserve">Last but not least, duplication transmission in both source node and target node could also be used for data loss or lossless HO, like DAPS in unicast. But consider the limited time of MBS WI and the complexity </w:t>
      </w:r>
      <w:proofErr w:type="gramStart"/>
      <w:r>
        <w:rPr>
          <w:rFonts w:ascii="Times New Roman" w:hAnsi="Times New Roman"/>
          <w:lang w:eastAsia="zh-CN"/>
        </w:rPr>
        <w:t xml:space="preserve">of  </w:t>
      </w:r>
      <w:r>
        <w:rPr>
          <w:rFonts w:ascii="Times New Roman" w:hAnsi="Times New Roman" w:hint="eastAsia"/>
          <w:lang w:eastAsia="zh-CN"/>
        </w:rPr>
        <w:t>DAPS</w:t>
      </w:r>
      <w:proofErr w:type="gramEnd"/>
      <w:r>
        <w:rPr>
          <w:rFonts w:ascii="Times New Roman" w:hAnsi="Times New Roman" w:hint="eastAsia"/>
          <w:lang w:eastAsia="zh-CN"/>
        </w:rPr>
        <w:t>,</w:t>
      </w:r>
      <w:r>
        <w:rPr>
          <w:rFonts w:ascii="Times New Roman" w:hAnsi="Times New Roman"/>
          <w:lang w:eastAsia="zh-CN"/>
        </w:rPr>
        <w:t xml:space="preserve"> it not the good time to introduce DAPS in MBS, so does to CHO. The handover variants could be considered in Rel-18.</w:t>
      </w:r>
    </w:p>
    <w:p w14:paraId="10ADDA1A" w14:textId="77777777" w:rsidR="00A90E7A" w:rsidRDefault="00505E1C">
      <w:pPr>
        <w:jc w:val="left"/>
        <w:rPr>
          <w:rFonts w:ascii="Times New Roman" w:hAnsi="Times New Roman"/>
          <w:b/>
          <w:bCs/>
          <w:lang w:eastAsia="zh-CN"/>
        </w:rPr>
      </w:pPr>
      <w:r>
        <w:rPr>
          <w:rFonts w:ascii="Times New Roman" w:hAnsi="Times New Roman"/>
          <w:b/>
          <w:bCs/>
          <w:lang w:eastAsia="zh-CN"/>
        </w:rPr>
        <w:t xml:space="preserve">Proposal 3: DAPS and CHO </w:t>
      </w:r>
      <w:r>
        <w:rPr>
          <w:rFonts w:ascii="Times New Roman" w:hAnsi="Times New Roman"/>
          <w:b/>
          <w:bCs/>
          <w:lang w:val="en-US" w:eastAsia="zh-CN"/>
        </w:rPr>
        <w:t>are</w:t>
      </w:r>
      <w:r>
        <w:rPr>
          <w:rFonts w:ascii="Times New Roman" w:hAnsi="Times New Roman"/>
          <w:b/>
          <w:bCs/>
          <w:lang w:eastAsia="zh-CN"/>
        </w:rPr>
        <w:t xml:space="preserve"> not proposed to introduced for MBS in Rel-17.</w:t>
      </w:r>
    </w:p>
    <w:p w14:paraId="7894D51C" w14:textId="77777777" w:rsidR="00A90E7A" w:rsidRDefault="00505E1C">
      <w:pPr>
        <w:pStyle w:val="2"/>
        <w:rPr>
          <w:lang w:eastAsia="zh-CN"/>
        </w:rPr>
      </w:pPr>
      <w:r>
        <w:rPr>
          <w:lang w:eastAsia="zh-CN"/>
        </w:rPr>
        <w:t xml:space="preserve">Mobility between MBS supporting node and </w:t>
      </w:r>
      <w:r>
        <w:rPr>
          <w:rFonts w:hint="eastAsia"/>
          <w:lang w:eastAsia="zh-CN"/>
        </w:rPr>
        <w:t>non-</w:t>
      </w:r>
      <w:r>
        <w:rPr>
          <w:lang w:eastAsia="zh-CN"/>
        </w:rPr>
        <w:t>MBS supporting node</w:t>
      </w:r>
    </w:p>
    <w:p w14:paraId="00C07FD2" w14:textId="77777777" w:rsidR="00A90E7A" w:rsidRDefault="00505E1C">
      <w:pPr>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xcept for the mobility between two MBS supporting nodes, mobility between MBS supporting node and non-MBS supporting node was also considered in RAN2/RAN3 and SA2.</w:t>
      </w:r>
    </w:p>
    <w:p w14:paraId="73F45D73" w14:textId="77777777" w:rsidR="00A90E7A" w:rsidRDefault="00505E1C">
      <w:pPr>
        <w:rPr>
          <w:rFonts w:ascii="Times New Roman" w:hAnsi="Times New Roman"/>
          <w:lang w:eastAsia="zh-CN"/>
        </w:rPr>
      </w:pPr>
      <w:r>
        <w:rPr>
          <w:rFonts w:ascii="Times New Roman" w:hAnsi="Times New Roman"/>
          <w:lang w:eastAsia="zh-CN"/>
        </w:rPr>
        <w:t>For mobility between MBS-supporting node and non-MBS supporting node, including the following two cases:</w:t>
      </w:r>
    </w:p>
    <w:p w14:paraId="00B1ED88" w14:textId="77777777" w:rsidR="00A90E7A" w:rsidRDefault="00505E1C">
      <w:pPr>
        <w:pStyle w:val="af5"/>
        <w:numPr>
          <w:ilvl w:val="0"/>
          <w:numId w:val="3"/>
        </w:numPr>
        <w:rPr>
          <w:rFonts w:ascii="Times New Roman" w:hAnsi="Times New Roman"/>
          <w:lang w:eastAsia="zh-CN"/>
        </w:rPr>
      </w:pPr>
      <w:r>
        <w:rPr>
          <w:rFonts w:ascii="Times New Roman" w:hAnsi="Times New Roman"/>
          <w:lang w:eastAsia="zh-CN"/>
        </w:rPr>
        <w:t>Mobility from MBS supporting node to non-MBS supporting node</w:t>
      </w:r>
    </w:p>
    <w:p w14:paraId="44F236E0" w14:textId="77777777" w:rsidR="00A90E7A" w:rsidRDefault="00505E1C">
      <w:pPr>
        <w:pStyle w:val="af5"/>
        <w:numPr>
          <w:ilvl w:val="0"/>
          <w:numId w:val="3"/>
        </w:numPr>
        <w:rPr>
          <w:rFonts w:ascii="Times New Roman" w:hAnsi="Times New Roman"/>
          <w:lang w:eastAsia="zh-CN"/>
        </w:rPr>
      </w:pPr>
      <w:r>
        <w:rPr>
          <w:rFonts w:ascii="Times New Roman" w:hAnsi="Times New Roman"/>
          <w:lang w:eastAsia="zh-CN"/>
        </w:rPr>
        <w:t>Mobility from non-MBS supporting node to MBS supporting node</w:t>
      </w:r>
    </w:p>
    <w:p w14:paraId="1B2FF942" w14:textId="77777777" w:rsidR="00A90E7A" w:rsidRDefault="00505E1C">
      <w:pPr>
        <w:spacing w:before="240"/>
        <w:rPr>
          <w:rFonts w:ascii="Times New Roman" w:hAnsi="Times New Roman"/>
          <w:b/>
          <w:bCs/>
          <w:u w:val="single"/>
          <w:lang w:eastAsia="zh-CN"/>
        </w:rPr>
      </w:pPr>
      <w:bookmarkStart w:id="2" w:name="_Hlk71536387"/>
      <w:r>
        <w:rPr>
          <w:rFonts w:ascii="Times New Roman" w:hAnsi="Times New Roman" w:hint="eastAsia"/>
          <w:b/>
          <w:bCs/>
          <w:u w:val="single"/>
          <w:lang w:eastAsia="zh-CN"/>
        </w:rPr>
        <w:lastRenderedPageBreak/>
        <w:t>M</w:t>
      </w:r>
      <w:r>
        <w:rPr>
          <w:rFonts w:ascii="Times New Roman" w:hAnsi="Times New Roman"/>
          <w:b/>
          <w:bCs/>
          <w:u w:val="single"/>
          <w:lang w:eastAsia="zh-CN"/>
        </w:rPr>
        <w:t>obility from MBS supporting node to non-MBS supporting node</w:t>
      </w:r>
    </w:p>
    <w:bookmarkEnd w:id="2"/>
    <w:p w14:paraId="1A7A1BAA" w14:textId="77777777" w:rsidR="00A90E7A" w:rsidRDefault="00505E1C">
      <w:pPr>
        <w:rPr>
          <w:rFonts w:ascii="Times New Roman" w:hAnsi="Times New Roman"/>
          <w:lang w:eastAsia="zh-CN"/>
        </w:rPr>
      </w:pPr>
      <w:r>
        <w:rPr>
          <w:rFonts w:ascii="Times New Roman" w:hAnsi="Times New Roman"/>
          <w:lang w:eastAsia="zh-CN"/>
        </w:rPr>
        <w:t>For this case, following agreements were achieved in RAN2#113-e meeting:</w:t>
      </w:r>
    </w:p>
    <w:tbl>
      <w:tblPr>
        <w:tblStyle w:val="af1"/>
        <w:tblW w:w="0" w:type="auto"/>
        <w:tblLook w:val="04A0" w:firstRow="1" w:lastRow="0" w:firstColumn="1" w:lastColumn="0" w:noHBand="0" w:noVBand="1"/>
      </w:tblPr>
      <w:tblGrid>
        <w:gridCol w:w="9631"/>
      </w:tblGrid>
      <w:tr w:rsidR="00A90E7A" w14:paraId="3B3BEFC2" w14:textId="77777777">
        <w:tc>
          <w:tcPr>
            <w:tcW w:w="9631" w:type="dxa"/>
          </w:tcPr>
          <w:p w14:paraId="5984158F" w14:textId="77777777" w:rsidR="00A90E7A" w:rsidRDefault="00505E1C">
            <w:pPr>
              <w:pStyle w:val="Agreement"/>
              <w:tabs>
                <w:tab w:val="left" w:pos="9990"/>
              </w:tabs>
            </w:pPr>
            <w:r>
              <w:t xml:space="preserve">[037] RAN2 assumes that from RAN2 perspective, mobility from the source </w:t>
            </w:r>
            <w:proofErr w:type="spellStart"/>
            <w:r>
              <w:t>gNB</w:t>
            </w:r>
            <w:proofErr w:type="spellEnd"/>
            <w:r>
              <w:t xml:space="preserve"> supporting MBS to target </w:t>
            </w:r>
            <w:proofErr w:type="spellStart"/>
            <w:r>
              <w:t>gNB</w:t>
            </w:r>
            <w:proofErr w:type="spellEnd"/>
            <w:r>
              <w:t xml:space="preserve"> not supporting MBS can be achieved by switching the traffic from delivery via MRB to delivery via DRB </w:t>
            </w:r>
            <w:r>
              <w:rPr>
                <w:highlight w:val="yellow"/>
              </w:rPr>
              <w:t>either before or during the handover.</w:t>
            </w:r>
            <w:r>
              <w:t xml:space="preserve"> Whether and how this can be done without data losses has to be further investigated and requires progress and input from other WGs, </w:t>
            </w:r>
            <w:proofErr w:type="gramStart"/>
            <w:r>
              <w:t>i.e.</w:t>
            </w:r>
            <w:proofErr w:type="gramEnd"/>
            <w:r>
              <w:t xml:space="preserve"> RAN3 and SA2.</w:t>
            </w:r>
          </w:p>
        </w:tc>
      </w:tr>
    </w:tbl>
    <w:p w14:paraId="0569B308" w14:textId="77777777" w:rsidR="00A90E7A" w:rsidRDefault="00505E1C">
      <w:pPr>
        <w:rPr>
          <w:rFonts w:ascii="Times New Roman" w:hAnsi="Times New Roman"/>
          <w:lang w:eastAsia="zh-CN"/>
        </w:rPr>
      </w:pPr>
      <w:r>
        <w:rPr>
          <w:rFonts w:ascii="Times New Roman" w:hAnsi="Times New Roman"/>
          <w:lang w:eastAsia="zh-CN"/>
        </w:rPr>
        <w:t xml:space="preserve">As shown above, when to switch MRB to DRB does not reach a consensus in RAN2. </w:t>
      </w:r>
    </w:p>
    <w:p w14:paraId="4305ED4F" w14:textId="77777777" w:rsidR="00A90E7A" w:rsidRDefault="00505E1C">
      <w:pPr>
        <w:rPr>
          <w:rFonts w:ascii="Times New Roman" w:hAnsi="Times New Roman"/>
          <w:lang w:eastAsia="zh-CN"/>
        </w:rPr>
      </w:pPr>
      <w:r>
        <w:rPr>
          <w:rFonts w:ascii="Times New Roman" w:hAnsi="Times New Roman"/>
          <w:lang w:eastAsia="zh-CN"/>
        </w:rPr>
        <w:t>It should be noticed that, SA2 has capture the main principles for the two cases of mobility between MBS supporting and non-MBS supporting node in [4]:</w:t>
      </w:r>
    </w:p>
    <w:tbl>
      <w:tblPr>
        <w:tblStyle w:val="af1"/>
        <w:tblW w:w="0" w:type="auto"/>
        <w:tblLook w:val="04A0" w:firstRow="1" w:lastRow="0" w:firstColumn="1" w:lastColumn="0" w:noHBand="0" w:noVBand="1"/>
      </w:tblPr>
      <w:tblGrid>
        <w:gridCol w:w="9631"/>
      </w:tblGrid>
      <w:tr w:rsidR="00A90E7A" w14:paraId="6762978E" w14:textId="77777777">
        <w:tc>
          <w:tcPr>
            <w:tcW w:w="9631" w:type="dxa"/>
          </w:tcPr>
          <w:p w14:paraId="556DBA67" w14:textId="77777777" w:rsidR="00A90E7A" w:rsidRDefault="00505E1C">
            <w:pPr>
              <w:jc w:val="left"/>
              <w:rPr>
                <w:rFonts w:ascii="Times New Roman" w:eastAsia="等线" w:hAnsi="Times New Roman"/>
                <w:b/>
                <w:bCs/>
                <w:lang w:eastAsia="zh-CN"/>
              </w:rPr>
            </w:pPr>
            <w:r>
              <w:rPr>
                <w:rFonts w:ascii="Times New Roman" w:eastAsia="等线" w:hAnsi="Times New Roman" w:hint="eastAsia"/>
                <w:b/>
                <w:bCs/>
                <w:lang w:eastAsia="zh-CN"/>
              </w:rPr>
              <w:t>T</w:t>
            </w:r>
            <w:r>
              <w:rPr>
                <w:rFonts w:ascii="Times New Roman" w:eastAsia="等线" w:hAnsi="Times New Roman"/>
                <w:b/>
                <w:bCs/>
                <w:lang w:eastAsia="zh-CN"/>
              </w:rPr>
              <w:t>S 23.247 6.3.1</w:t>
            </w:r>
          </w:p>
          <w:p w14:paraId="6D94DEED" w14:textId="77777777" w:rsidR="00A90E7A" w:rsidRDefault="00505E1C">
            <w:pPr>
              <w:jc w:val="left"/>
              <w:rPr>
                <w:rFonts w:ascii="Times New Roman" w:eastAsia="等线" w:hAnsi="Times New Roman"/>
              </w:rPr>
            </w:pPr>
            <w:r>
              <w:rPr>
                <w:rFonts w:ascii="Times New Roman" w:eastAsia="等线" w:hAnsi="Times New Roman"/>
                <w:highlight w:val="yellow"/>
              </w:rPr>
              <w:t xml:space="preserve">To support </w:t>
            </w:r>
            <w:r>
              <w:rPr>
                <w:rFonts w:ascii="Times New Roman" w:eastAsia="等线" w:hAnsi="Times New Roman"/>
                <w:highlight w:val="yellow"/>
                <w:lang w:eastAsia="zh-CN"/>
              </w:rPr>
              <w:t xml:space="preserve">Handover </w:t>
            </w:r>
            <w:r>
              <w:rPr>
                <w:rFonts w:ascii="Times New Roman" w:eastAsia="等线" w:hAnsi="Times New Roman"/>
                <w:highlight w:val="yellow"/>
              </w:rPr>
              <w:t>from NG-RAN node that supports MBS to a target NG-RAN node that does not support MBS</w:t>
            </w:r>
            <w:r>
              <w:rPr>
                <w:rFonts w:ascii="Times New Roman" w:eastAsia="等线" w:hAnsi="Times New Roman"/>
              </w:rPr>
              <w:t>:</w:t>
            </w:r>
          </w:p>
          <w:p w14:paraId="03391E51" w14:textId="77777777" w:rsidR="00A90E7A" w:rsidRDefault="00505E1C">
            <w:pPr>
              <w:ind w:left="568" w:hanging="284"/>
              <w:jc w:val="left"/>
              <w:rPr>
                <w:rFonts w:ascii="Times New Roman" w:eastAsia="等线" w:hAnsi="Times New Roman"/>
              </w:rPr>
            </w:pPr>
            <w:r>
              <w:rPr>
                <w:rFonts w:ascii="Times New Roman" w:eastAsia="等线" w:hAnsi="Times New Roman"/>
              </w:rPr>
              <w:t>-</w:t>
            </w:r>
            <w:r>
              <w:rPr>
                <w:rFonts w:ascii="Times New Roman" w:eastAsia="等线" w:hAnsi="Times New Roman"/>
              </w:rPr>
              <w:tab/>
            </w:r>
            <w:r>
              <w:rPr>
                <w:rFonts w:ascii="Times New Roman" w:eastAsia="等线" w:hAnsi="Times New Roman" w:cs="宋体"/>
                <w:lang w:eastAsia="zh-CN"/>
              </w:rPr>
              <w:t>mapping information about unicast QoS flows for multicast data transmission and the information of associated multicast QoS flows are provided to the NG-RAN node</w:t>
            </w:r>
            <w:r>
              <w:rPr>
                <w:rFonts w:ascii="Times New Roman" w:eastAsia="等线" w:hAnsi="Times New Roman"/>
              </w:rPr>
              <w:t xml:space="preserve">. This is already performed </w:t>
            </w:r>
            <w:bookmarkStart w:id="3" w:name="_Hlk92186587"/>
            <w:r>
              <w:rPr>
                <w:rFonts w:ascii="Times New Roman" w:eastAsia="等线" w:hAnsi="Times New Roman"/>
              </w:rPr>
              <w:t>during the PDU session modification procedure for the PDU session associated with the MBS session when the UE joins the MBS Session;</w:t>
            </w:r>
          </w:p>
          <w:bookmarkEnd w:id="3"/>
          <w:p w14:paraId="414CB269" w14:textId="77777777" w:rsidR="00A90E7A" w:rsidRDefault="00505E1C">
            <w:pPr>
              <w:ind w:left="568" w:hanging="284"/>
              <w:jc w:val="left"/>
              <w:rPr>
                <w:rFonts w:ascii="Times New Roman" w:eastAsia="等线" w:hAnsi="Times New Roman" w:cs="宋体"/>
                <w:lang w:eastAsia="zh-CN"/>
              </w:rPr>
            </w:pPr>
            <w:r>
              <w:rPr>
                <w:rFonts w:ascii="Times New Roman" w:eastAsia="等线" w:hAnsi="Times New Roman"/>
                <w:lang w:eastAsia="zh-CN"/>
              </w:rPr>
              <w:t>-</w:t>
            </w:r>
            <w:r>
              <w:rPr>
                <w:rFonts w:ascii="Times New Roman" w:eastAsia="等线" w:hAnsi="Times New Roman"/>
                <w:lang w:eastAsia="zh-CN"/>
              </w:rPr>
              <w:tab/>
              <w:t xml:space="preserve">during the handover procedure, the delivery method is switched from 5GC Shared MBS traffic delivery method to 5GC Individual MBS traffic delivery method, </w:t>
            </w:r>
            <w:proofErr w:type="gramStart"/>
            <w:r>
              <w:rPr>
                <w:rFonts w:ascii="Times New Roman" w:eastAsia="等线" w:hAnsi="Times New Roman"/>
                <w:lang w:eastAsia="zh-CN"/>
              </w:rPr>
              <w:t>i.e.</w:t>
            </w:r>
            <w:proofErr w:type="gramEnd"/>
            <w:r>
              <w:rPr>
                <w:rFonts w:ascii="Times New Roman" w:eastAsia="等线" w:hAnsi="Times New Roman"/>
                <w:lang w:eastAsia="zh-CN"/>
              </w:rPr>
              <w:t xml:space="preserve"> </w:t>
            </w:r>
            <w:r>
              <w:rPr>
                <w:rFonts w:ascii="Times New Roman" w:eastAsia="等线" w:hAnsi="Times New Roman" w:cs="宋体"/>
                <w:lang w:eastAsia="zh-CN"/>
              </w:rPr>
              <w:t xml:space="preserve">the N3 tunnel of the PDU Session for 5GC Individual MBS traffic delivery needs to be activated towards the target NG-RAN node. </w:t>
            </w:r>
            <w:r>
              <w:rPr>
                <w:rFonts w:ascii="Times New Roman" w:eastAsia="等线" w:hAnsi="Times New Roman"/>
                <w:lang w:eastAsia="zh-CN"/>
              </w:rPr>
              <w:t xml:space="preserve">The SMF realizes that the target NG-RAN node does not support </w:t>
            </w:r>
            <w:r>
              <w:rPr>
                <w:rFonts w:ascii="Times New Roman" w:eastAsia="等线" w:hAnsi="Times New Roman"/>
                <w:lang w:eastAsia="ko-KR"/>
              </w:rPr>
              <w:t>MBS</w:t>
            </w:r>
            <w:r>
              <w:rPr>
                <w:rFonts w:ascii="Times New Roman" w:eastAsia="等线" w:hAnsi="Times New Roman"/>
                <w:lang w:eastAsia="zh-CN"/>
              </w:rPr>
              <w:t>.</w:t>
            </w:r>
          </w:p>
          <w:p w14:paraId="36654DB3" w14:textId="77777777" w:rsidR="00A90E7A" w:rsidRDefault="00505E1C">
            <w:pPr>
              <w:ind w:left="568" w:hanging="284"/>
              <w:jc w:val="left"/>
              <w:rPr>
                <w:rFonts w:ascii="Times New Roman" w:eastAsia="MS Mincho" w:hAnsi="Times New Roman"/>
                <w:lang w:eastAsia="ja-JP"/>
              </w:rPr>
            </w:pPr>
            <w:r>
              <w:rPr>
                <w:rFonts w:ascii="Times New Roman" w:eastAsia="等线" w:hAnsi="Times New Roman"/>
              </w:rPr>
              <w:t>-</w:t>
            </w:r>
            <w:r>
              <w:rPr>
                <w:rFonts w:ascii="Times New Roman" w:eastAsia="等线" w:hAnsi="Times New Roman"/>
              </w:rPr>
              <w:tab/>
              <w:t xml:space="preserve">the SMF and the MB-SMF shall activate the GTP tunnel between the UPF and the MB-UPF for </w:t>
            </w:r>
            <w:r>
              <w:rPr>
                <w:rFonts w:ascii="Times New Roman" w:eastAsia="等线" w:hAnsi="Times New Roman" w:cs="宋体"/>
                <w:lang w:val="en-US" w:eastAsia="zh-CN"/>
              </w:rPr>
              <w:t>5GC Individual MBS traffic delivery method, if needed.</w:t>
            </w:r>
          </w:p>
        </w:tc>
      </w:tr>
    </w:tbl>
    <w:p w14:paraId="4C5D0005" w14:textId="77777777" w:rsidR="00A90E7A" w:rsidRDefault="00A90E7A">
      <w:pPr>
        <w:rPr>
          <w:rFonts w:ascii="Times New Roman" w:hAnsi="Times New Roman"/>
          <w:lang w:eastAsia="zh-CN"/>
        </w:rPr>
      </w:pPr>
    </w:p>
    <w:p w14:paraId="26D6AD10" w14:textId="77777777" w:rsidR="00A90E7A" w:rsidRDefault="00505E1C">
      <w:pPr>
        <w:rPr>
          <w:rFonts w:ascii="Times New Roman" w:hAnsi="Times New Roman"/>
          <w:lang w:eastAsia="zh-CN"/>
        </w:rPr>
      </w:pPr>
      <w:r>
        <w:rPr>
          <w:rFonts w:ascii="Times New Roman" w:hAnsi="Times New Roman"/>
          <w:lang w:val="en-US" w:eastAsia="zh-CN"/>
        </w:rPr>
        <w:t>Per</w:t>
      </w:r>
      <w:r>
        <w:rPr>
          <w:rFonts w:ascii="Times New Roman" w:hAnsi="Times New Roman"/>
          <w:lang w:eastAsia="zh-CN"/>
        </w:rPr>
        <w:t xml:space="preserve"> SA2’s description, it could be </w:t>
      </w:r>
      <w:r>
        <w:rPr>
          <w:rFonts w:ascii="Times New Roman" w:hAnsi="Times New Roman"/>
          <w:lang w:val="en-US" w:eastAsia="zh-CN"/>
        </w:rPr>
        <w:t>observed</w:t>
      </w:r>
      <w:r>
        <w:rPr>
          <w:rFonts w:ascii="Times New Roman" w:hAnsi="Times New Roman"/>
          <w:lang w:eastAsia="zh-CN"/>
        </w:rPr>
        <w:t xml:space="preserve"> that NG-RAN node gets the information about unicast QoS flows for multicast data transmission when the UE joins the MBS Session and the information of associated multicast QoS flows, and the delivery method switching is </w:t>
      </w:r>
      <w:r>
        <w:rPr>
          <w:rFonts w:ascii="Times New Roman" w:hAnsi="Times New Roman" w:hint="eastAsia"/>
          <w:lang w:eastAsia="zh-CN"/>
        </w:rPr>
        <w:t>performed</w:t>
      </w:r>
      <w:r>
        <w:rPr>
          <w:rFonts w:ascii="Times New Roman" w:hAnsi="Times New Roman"/>
          <w:lang w:eastAsia="zh-CN"/>
        </w:rPr>
        <w:t xml:space="preserve"> during the Handover pro</w:t>
      </w:r>
      <w:r>
        <w:rPr>
          <w:rFonts w:ascii="Times New Roman" w:hAnsi="Times New Roman" w:hint="eastAsia"/>
          <w:lang w:eastAsia="zh-CN"/>
        </w:rPr>
        <w:t>cedure</w:t>
      </w:r>
      <w:r>
        <w:rPr>
          <w:rFonts w:ascii="Times New Roman" w:hAnsi="Times New Roman"/>
          <w:lang w:eastAsia="zh-CN"/>
        </w:rPr>
        <w:t xml:space="preserve">, and this is also </w:t>
      </w:r>
      <w:r>
        <w:rPr>
          <w:rFonts w:ascii="Times New Roman" w:hAnsi="Times New Roman" w:hint="eastAsia"/>
          <w:lang w:eastAsia="zh-CN"/>
        </w:rPr>
        <w:t>captured</w:t>
      </w:r>
      <w:r>
        <w:rPr>
          <w:rFonts w:ascii="Times New Roman" w:hAnsi="Times New Roman"/>
          <w:lang w:eastAsia="zh-CN"/>
        </w:rPr>
        <w:t xml:space="preserve"> in the general mobility procedure, as shown in Figure 1, in case B.</w:t>
      </w:r>
    </w:p>
    <w:p w14:paraId="14BA1236" w14:textId="77777777" w:rsidR="00A90E7A" w:rsidRDefault="00A90E7A">
      <w:pPr>
        <w:pStyle w:val="TH"/>
        <w:rPr>
          <w:lang w:eastAsia="zh-CN"/>
        </w:rPr>
      </w:pPr>
      <w:r>
        <w:object w:dxaOrig="13165" w:dyaOrig="9696" w14:anchorId="60CC5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45.35pt" o:ole="">
            <v:imagedata r:id="rId9" o:title="" cropbottom="1662f"/>
          </v:shape>
          <o:OLEObject Type="Embed" ProgID="Visio.Drawing.15" ShapeID="_x0000_i1025" DrawAspect="Content" ObjectID="_1703435311" r:id="rId10"/>
        </w:object>
      </w:r>
    </w:p>
    <w:p w14:paraId="41595B76" w14:textId="77777777" w:rsidR="00A90E7A" w:rsidRDefault="00505E1C">
      <w:pPr>
        <w:pStyle w:val="TF"/>
      </w:pPr>
      <w:r>
        <w:rPr>
          <w:lang w:eastAsia="zh-CN"/>
        </w:rPr>
        <w:t>Figure 1: Handover with MBS Session</w:t>
      </w:r>
    </w:p>
    <w:p w14:paraId="1C16A067" w14:textId="77777777" w:rsidR="00A90E7A" w:rsidRDefault="00505E1C">
      <w:pPr>
        <w:ind w:left="1277" w:hangingChars="638" w:hanging="1277"/>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bservation 3: NG-RAN node could get the information of about unicast QoS flows for multicast data transmission during the PDU session modification procedure for the PDU session associated with the MBS session when the UE joins the MBS Session.</w:t>
      </w:r>
    </w:p>
    <w:p w14:paraId="2B143D6D" w14:textId="77777777" w:rsidR="00A90E7A" w:rsidRDefault="00505E1C">
      <w:pPr>
        <w:ind w:left="1277" w:hangingChars="638" w:hanging="1277"/>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bservation 4: From CN perspective, the delivery method switching, i.e., shared MBS traffic delivery method to 5</w:t>
      </w:r>
      <w:r>
        <w:rPr>
          <w:rFonts w:ascii="Times New Roman" w:hAnsi="Times New Roman" w:hint="eastAsia"/>
          <w:b/>
          <w:bCs/>
          <w:lang w:eastAsia="zh-CN"/>
        </w:rPr>
        <w:t>GC</w:t>
      </w:r>
      <w:r>
        <w:rPr>
          <w:rFonts w:ascii="Times New Roman" w:hAnsi="Times New Roman"/>
          <w:b/>
          <w:bCs/>
          <w:lang w:eastAsia="zh-CN"/>
        </w:rPr>
        <w:t xml:space="preserve"> </w:t>
      </w:r>
      <w:r>
        <w:rPr>
          <w:rFonts w:ascii="Times New Roman" w:hAnsi="Times New Roman" w:hint="eastAsia"/>
          <w:b/>
          <w:bCs/>
          <w:lang w:eastAsia="zh-CN"/>
        </w:rPr>
        <w:t>Individual</w:t>
      </w:r>
      <w:r>
        <w:rPr>
          <w:rFonts w:ascii="Times New Roman" w:hAnsi="Times New Roman"/>
          <w:b/>
          <w:bCs/>
          <w:lang w:eastAsia="zh-CN"/>
        </w:rPr>
        <w:t xml:space="preserve"> </w:t>
      </w:r>
      <w:r>
        <w:rPr>
          <w:rFonts w:ascii="Times New Roman" w:hAnsi="Times New Roman" w:hint="eastAsia"/>
          <w:b/>
          <w:bCs/>
          <w:lang w:eastAsia="zh-CN"/>
        </w:rPr>
        <w:t>MBS</w:t>
      </w:r>
      <w:r>
        <w:rPr>
          <w:rFonts w:ascii="Times New Roman" w:hAnsi="Times New Roman"/>
          <w:b/>
          <w:bCs/>
          <w:lang w:eastAsia="zh-CN"/>
        </w:rPr>
        <w:t xml:space="preserve"> </w:t>
      </w:r>
      <w:r>
        <w:rPr>
          <w:rFonts w:ascii="Times New Roman" w:hAnsi="Times New Roman" w:hint="eastAsia"/>
          <w:b/>
          <w:bCs/>
          <w:lang w:eastAsia="zh-CN"/>
        </w:rPr>
        <w:t>traffic</w:t>
      </w:r>
      <w:r>
        <w:rPr>
          <w:rFonts w:ascii="Times New Roman" w:hAnsi="Times New Roman"/>
          <w:b/>
          <w:bCs/>
          <w:lang w:eastAsia="zh-CN"/>
        </w:rPr>
        <w:t xml:space="preserve"> </w:t>
      </w:r>
      <w:r>
        <w:rPr>
          <w:rFonts w:ascii="Times New Roman" w:hAnsi="Times New Roman" w:hint="eastAsia"/>
          <w:b/>
          <w:bCs/>
          <w:lang w:eastAsia="zh-CN"/>
        </w:rPr>
        <w:t>delivery</w:t>
      </w:r>
      <w:r>
        <w:rPr>
          <w:rFonts w:ascii="Times New Roman" w:hAnsi="Times New Roman"/>
          <w:b/>
          <w:bCs/>
          <w:lang w:eastAsia="zh-CN"/>
        </w:rPr>
        <w:t xml:space="preserve"> </w:t>
      </w:r>
      <w:r>
        <w:rPr>
          <w:rFonts w:ascii="Times New Roman" w:hAnsi="Times New Roman" w:hint="eastAsia"/>
          <w:b/>
          <w:bCs/>
          <w:lang w:eastAsia="zh-CN"/>
        </w:rPr>
        <w:t>method</w:t>
      </w:r>
      <w:r>
        <w:rPr>
          <w:rFonts w:ascii="Times New Roman" w:hAnsi="Times New Roman"/>
          <w:b/>
          <w:bCs/>
          <w:lang w:eastAsia="zh-CN"/>
        </w:rPr>
        <w:t xml:space="preserve"> </w:t>
      </w:r>
      <w:r>
        <w:rPr>
          <w:rFonts w:ascii="Times New Roman" w:hAnsi="Times New Roman" w:hint="eastAsia"/>
          <w:b/>
          <w:bCs/>
          <w:lang w:eastAsia="zh-CN"/>
        </w:rPr>
        <w:t>is</w:t>
      </w:r>
      <w:r>
        <w:rPr>
          <w:rFonts w:ascii="Times New Roman" w:hAnsi="Times New Roman"/>
          <w:b/>
          <w:bCs/>
          <w:lang w:eastAsia="zh-CN"/>
        </w:rPr>
        <w:t xml:space="preserve"> </w:t>
      </w:r>
      <w:r>
        <w:rPr>
          <w:rFonts w:ascii="Times New Roman" w:hAnsi="Times New Roman" w:hint="eastAsia"/>
          <w:b/>
          <w:bCs/>
          <w:lang w:eastAsia="zh-CN"/>
        </w:rPr>
        <w:t>performed</w:t>
      </w:r>
      <w:r>
        <w:rPr>
          <w:rFonts w:ascii="Times New Roman" w:hAnsi="Times New Roman"/>
          <w:b/>
          <w:bCs/>
          <w:lang w:eastAsia="zh-CN"/>
        </w:rPr>
        <w:t xml:space="preserve"> </w:t>
      </w:r>
      <w:r>
        <w:rPr>
          <w:rFonts w:ascii="Times New Roman" w:hAnsi="Times New Roman" w:hint="eastAsia"/>
          <w:b/>
          <w:bCs/>
          <w:lang w:eastAsia="zh-CN"/>
        </w:rPr>
        <w:t>during</w:t>
      </w:r>
      <w:r>
        <w:rPr>
          <w:rFonts w:ascii="Times New Roman" w:hAnsi="Times New Roman"/>
          <w:b/>
          <w:bCs/>
          <w:lang w:eastAsia="zh-CN"/>
        </w:rPr>
        <w:t xml:space="preserve"> </w:t>
      </w:r>
      <w:r>
        <w:rPr>
          <w:rFonts w:ascii="Times New Roman" w:hAnsi="Times New Roman" w:hint="eastAsia"/>
          <w:b/>
          <w:bCs/>
          <w:lang w:eastAsia="zh-CN"/>
        </w:rPr>
        <w:t>the</w:t>
      </w:r>
      <w:r>
        <w:rPr>
          <w:rFonts w:ascii="Times New Roman" w:hAnsi="Times New Roman"/>
          <w:b/>
          <w:bCs/>
          <w:lang w:eastAsia="zh-CN"/>
        </w:rPr>
        <w:t xml:space="preserve"> </w:t>
      </w:r>
      <w:r>
        <w:rPr>
          <w:rFonts w:ascii="Times New Roman" w:hAnsi="Times New Roman" w:hint="eastAsia"/>
          <w:b/>
          <w:bCs/>
          <w:lang w:eastAsia="zh-CN"/>
        </w:rPr>
        <w:t>Handover</w:t>
      </w:r>
      <w:r>
        <w:rPr>
          <w:rFonts w:ascii="Times New Roman" w:hAnsi="Times New Roman"/>
          <w:b/>
          <w:bCs/>
          <w:lang w:eastAsia="zh-CN"/>
        </w:rPr>
        <w:t xml:space="preserve"> </w:t>
      </w:r>
      <w:r>
        <w:rPr>
          <w:rFonts w:ascii="Times New Roman" w:hAnsi="Times New Roman" w:hint="eastAsia"/>
          <w:b/>
          <w:bCs/>
          <w:lang w:eastAsia="zh-CN"/>
        </w:rPr>
        <w:t>procedure.</w:t>
      </w:r>
    </w:p>
    <w:p w14:paraId="4285464E" w14:textId="77777777" w:rsidR="00A90E7A" w:rsidRDefault="00505E1C">
      <w:pPr>
        <w:rPr>
          <w:rFonts w:ascii="Times New Roman" w:hAnsi="Times New Roman"/>
          <w:lang w:eastAsia="zh-CN"/>
        </w:rPr>
      </w:pPr>
      <w:r>
        <w:rPr>
          <w:rFonts w:ascii="Times New Roman" w:hAnsi="Times New Roman"/>
          <w:lang w:eastAsia="zh-CN"/>
        </w:rPr>
        <w:t>Though different RB types switching is discussed in RAN, we cannot ignore the fact that different from unicast, it’s the delivery methods switching in CN leading to the RB type switching in RAN. As SA2 got the consensus that delivery method switching is during handover procedure, it’s natural for RAN RB types switching together during the handover procedure.</w:t>
      </w:r>
    </w:p>
    <w:p w14:paraId="0DE6F1A9" w14:textId="77777777" w:rsidR="00A90E7A" w:rsidRDefault="00505E1C">
      <w:pPr>
        <w:ind w:left="1419" w:hangingChars="709" w:hanging="1419"/>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bservation 5:  RAN RB type switching comes with CN delivery methods switching.</w:t>
      </w:r>
    </w:p>
    <w:p w14:paraId="6FD19345" w14:textId="77777777" w:rsidR="00A90E7A" w:rsidRDefault="00505E1C">
      <w:pPr>
        <w:rPr>
          <w:rFonts w:ascii="Times New Roman" w:hAnsi="Times New Roman"/>
          <w:lang w:eastAsia="zh-CN"/>
        </w:rPr>
      </w:pPr>
      <w:r>
        <w:rPr>
          <w:rFonts w:ascii="Times New Roman" w:hAnsi="Times New Roman"/>
          <w:lang w:eastAsia="zh-CN"/>
        </w:rPr>
        <w:t>However, if MRB is switched to DRB during handover procedure for the case mobility from MBS supporting node to non-MBS supporting node,</w:t>
      </w:r>
      <w:r>
        <w:t xml:space="preserve"> t</w:t>
      </w:r>
      <w:r>
        <w:rPr>
          <w:rFonts w:ascii="Times New Roman" w:hAnsi="Times New Roman"/>
          <w:lang w:eastAsia="zh-CN"/>
        </w:rPr>
        <w:t xml:space="preserve">he target node will have to perform full configuration which inevitably </w:t>
      </w:r>
      <w:r w:rsidR="00202C7B">
        <w:rPr>
          <w:rFonts w:ascii="Times New Roman" w:hAnsi="Times New Roman" w:hint="eastAsia"/>
          <w:lang w:eastAsia="zh-CN"/>
        </w:rPr>
        <w:t>tend to</w:t>
      </w:r>
      <w:r>
        <w:rPr>
          <w:rFonts w:ascii="Times New Roman" w:hAnsi="Times New Roman"/>
          <w:lang w:eastAsia="zh-CN"/>
        </w:rPr>
        <w:t xml:space="preserve"> </w:t>
      </w:r>
      <w:r w:rsidR="00202C7B">
        <w:rPr>
          <w:rFonts w:ascii="Times New Roman" w:hAnsi="Times New Roman"/>
          <w:lang w:eastAsia="zh-CN"/>
        </w:rPr>
        <w:t>prolong</w:t>
      </w:r>
      <w:r w:rsidR="00202C7B">
        <w:rPr>
          <w:rFonts w:ascii="Times New Roman" w:hAnsi="Times New Roman" w:hint="eastAsia"/>
          <w:lang w:eastAsia="zh-CN"/>
        </w:rPr>
        <w:t xml:space="preserve"> the handover execution period, resulting in the UE </w:t>
      </w:r>
      <w:r w:rsidR="00202C7B">
        <w:rPr>
          <w:rFonts w:ascii="Times New Roman" w:hAnsi="Times New Roman"/>
          <w:lang w:eastAsia="zh-CN"/>
        </w:rPr>
        <w:t>experience</w:t>
      </w:r>
      <w:r w:rsidR="00202C7B">
        <w:rPr>
          <w:rFonts w:ascii="Times New Roman" w:hAnsi="Times New Roman" w:hint="eastAsia"/>
          <w:lang w:eastAsia="zh-CN"/>
        </w:rPr>
        <w:t xml:space="preserve"> more long L2 UP interruption, and </w:t>
      </w:r>
      <w:r w:rsidR="00202C7B">
        <w:rPr>
          <w:rFonts w:ascii="Times New Roman" w:hAnsi="Times New Roman"/>
          <w:lang w:eastAsia="zh-CN"/>
        </w:rPr>
        <w:t>possible</w:t>
      </w:r>
      <w:r w:rsidR="00202C7B">
        <w:rPr>
          <w:rFonts w:ascii="Times New Roman" w:hAnsi="Times New Roman" w:hint="eastAsia"/>
          <w:lang w:eastAsia="zh-CN"/>
        </w:rPr>
        <w:t xml:space="preserve"> </w:t>
      </w:r>
      <w:r>
        <w:rPr>
          <w:rFonts w:ascii="Times New Roman" w:hAnsi="Times New Roman"/>
          <w:lang w:eastAsia="zh-CN"/>
        </w:rPr>
        <w:t>data loss or duplicate packet delivery to application layer.</w:t>
      </w:r>
    </w:p>
    <w:p w14:paraId="560BA4B8" w14:textId="77777777" w:rsidR="00A90E7A" w:rsidRDefault="00505E1C">
      <w:pPr>
        <w:ind w:left="1277" w:hangingChars="638" w:hanging="1277"/>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 xml:space="preserve">bservation 6: Switching MRB to DRB during handover procedure could lead to target node’s full configuration, which results in </w:t>
      </w:r>
      <w:r w:rsidR="00202C7B" w:rsidRPr="00202C7B">
        <w:rPr>
          <w:rFonts w:ascii="Times New Roman" w:hAnsi="Times New Roman" w:hint="eastAsia"/>
          <w:b/>
          <w:bCs/>
          <w:lang w:eastAsia="zh-CN"/>
        </w:rPr>
        <w:t xml:space="preserve">the UE </w:t>
      </w:r>
      <w:r w:rsidR="00202C7B" w:rsidRPr="00202C7B">
        <w:rPr>
          <w:rFonts w:ascii="Times New Roman" w:hAnsi="Times New Roman"/>
          <w:b/>
          <w:bCs/>
          <w:lang w:eastAsia="zh-CN"/>
        </w:rPr>
        <w:t>experience</w:t>
      </w:r>
      <w:r w:rsidR="00202C7B" w:rsidRPr="00202C7B">
        <w:rPr>
          <w:rFonts w:ascii="Times New Roman" w:hAnsi="Times New Roman" w:hint="eastAsia"/>
          <w:b/>
          <w:bCs/>
          <w:lang w:eastAsia="zh-CN"/>
        </w:rPr>
        <w:t xml:space="preserve"> more long L2 UP interruption, and </w:t>
      </w:r>
      <w:r w:rsidR="00202C7B" w:rsidRPr="00202C7B">
        <w:rPr>
          <w:rFonts w:ascii="Times New Roman" w:hAnsi="Times New Roman"/>
          <w:b/>
          <w:bCs/>
          <w:lang w:eastAsia="zh-CN"/>
        </w:rPr>
        <w:t>possible</w:t>
      </w:r>
      <w:r w:rsidR="00202C7B" w:rsidRPr="00202C7B">
        <w:rPr>
          <w:rFonts w:ascii="Times New Roman" w:hAnsi="Times New Roman" w:hint="eastAsia"/>
          <w:b/>
          <w:bCs/>
          <w:lang w:eastAsia="zh-CN"/>
        </w:rPr>
        <w:t xml:space="preserve"> </w:t>
      </w:r>
      <w:r w:rsidR="00202C7B" w:rsidRPr="00202C7B">
        <w:rPr>
          <w:rFonts w:ascii="Times New Roman" w:hAnsi="Times New Roman"/>
          <w:b/>
          <w:bCs/>
          <w:lang w:eastAsia="zh-CN"/>
        </w:rPr>
        <w:t>data loss or duplicate packet delivery to application layer.</w:t>
      </w:r>
    </w:p>
    <w:p w14:paraId="17BAFAFE" w14:textId="77777777" w:rsidR="00A90E7A" w:rsidRDefault="00505E1C">
      <w:pPr>
        <w:rPr>
          <w:rFonts w:ascii="Times New Roman" w:hAnsi="Times New Roman"/>
          <w:lang w:eastAsia="zh-CN"/>
        </w:rPr>
      </w:pPr>
      <w:r>
        <w:rPr>
          <w:rFonts w:ascii="Times New Roman" w:hAnsi="Times New Roman"/>
          <w:lang w:eastAsia="zh-CN"/>
        </w:rPr>
        <w:lastRenderedPageBreak/>
        <w:t>The full configuration issue was also discussed in RAN3, and an LS was sent to RAN2:</w:t>
      </w:r>
    </w:p>
    <w:tbl>
      <w:tblPr>
        <w:tblStyle w:val="af1"/>
        <w:tblW w:w="0" w:type="auto"/>
        <w:tblLook w:val="04A0" w:firstRow="1" w:lastRow="0" w:firstColumn="1" w:lastColumn="0" w:noHBand="0" w:noVBand="1"/>
      </w:tblPr>
      <w:tblGrid>
        <w:gridCol w:w="9631"/>
      </w:tblGrid>
      <w:tr w:rsidR="00A90E7A" w14:paraId="35B28DCD" w14:textId="77777777">
        <w:tc>
          <w:tcPr>
            <w:tcW w:w="9631" w:type="dxa"/>
          </w:tcPr>
          <w:p w14:paraId="7B3B9512" w14:textId="77777777" w:rsidR="00A90E7A" w:rsidRDefault="00505E1C">
            <w:pPr>
              <w:spacing w:after="120"/>
              <w:rPr>
                <w:rFonts w:cs="Arial"/>
                <w:b/>
              </w:rPr>
            </w:pPr>
            <w:r>
              <w:rPr>
                <w:rFonts w:cs="Arial"/>
                <w:b/>
              </w:rPr>
              <w:t>1. Overall Description:</w:t>
            </w:r>
          </w:p>
          <w:p w14:paraId="37D2D996" w14:textId="77777777" w:rsidR="00A90E7A" w:rsidRDefault="00505E1C">
            <w:pPr>
              <w:rPr>
                <w:rFonts w:cs="Arial"/>
              </w:rPr>
            </w:pPr>
            <w:r>
              <w:rPr>
                <w:rFonts w:cs="Arial"/>
                <w:lang w:eastAsia="zh-CN"/>
              </w:rPr>
              <w:t>RAN</w:t>
            </w:r>
            <w:r>
              <w:rPr>
                <w:rFonts w:cs="Arial"/>
              </w:rPr>
              <w:t>3 discussed the handover from MBS supporting node to MBS non-supporting node and a working assumption is agreed as:</w:t>
            </w:r>
          </w:p>
          <w:p w14:paraId="2EF227AF" w14:textId="77777777" w:rsidR="00A90E7A" w:rsidRDefault="00505E1C" w:rsidP="00477B4C">
            <w:pPr>
              <w:numPr>
                <w:ilvl w:val="0"/>
                <w:numId w:val="4"/>
              </w:numPr>
              <w:spacing w:beforeLines="50" w:before="156" w:afterLines="50" w:after="156"/>
              <w:jc w:val="left"/>
              <w:rPr>
                <w:rFonts w:cs="Arial"/>
              </w:rPr>
            </w:pPr>
            <w:r>
              <w:rPr>
                <w:rFonts w:cs="Arial"/>
              </w:rPr>
              <w:t xml:space="preserve">WA: It is assumed that if the source </w:t>
            </w:r>
            <w:proofErr w:type="spellStart"/>
            <w:r>
              <w:rPr>
                <w:rFonts w:cs="Arial"/>
              </w:rPr>
              <w:t>gNB</w:t>
            </w:r>
            <w:proofErr w:type="spellEnd"/>
            <w:r>
              <w:rPr>
                <w:rFonts w:cs="Arial"/>
              </w:rPr>
              <w:t xml:space="preserve"> is aware of the MBS support of the target </w:t>
            </w:r>
            <w:proofErr w:type="spellStart"/>
            <w:r>
              <w:rPr>
                <w:rFonts w:cs="Arial"/>
              </w:rPr>
              <w:t>gNB</w:t>
            </w:r>
            <w:proofErr w:type="spellEnd"/>
            <w:r>
              <w:rPr>
                <w:rFonts w:cs="Arial"/>
              </w:rPr>
              <w:t xml:space="preserve"> before the handover, the source </w:t>
            </w:r>
            <w:proofErr w:type="spellStart"/>
            <w:r>
              <w:rPr>
                <w:rFonts w:cs="Arial"/>
              </w:rPr>
              <w:t>gNB</w:t>
            </w:r>
            <w:proofErr w:type="spellEnd"/>
            <w:r>
              <w:rPr>
                <w:rFonts w:cs="Arial"/>
              </w:rPr>
              <w:t xml:space="preserve"> may also avoid full configuration at the non-supporting </w:t>
            </w:r>
            <w:proofErr w:type="spellStart"/>
            <w:r>
              <w:rPr>
                <w:rFonts w:cs="Arial"/>
              </w:rPr>
              <w:t>gNB</w:t>
            </w:r>
            <w:proofErr w:type="spellEnd"/>
            <w:r>
              <w:rPr>
                <w:rFonts w:cs="Arial"/>
              </w:rPr>
              <w:t xml:space="preserve">. </w:t>
            </w:r>
          </w:p>
          <w:p w14:paraId="1AE93666" w14:textId="77777777" w:rsidR="00A90E7A" w:rsidRDefault="00505E1C">
            <w:pPr>
              <w:rPr>
                <w:rFonts w:cs="Arial"/>
                <w:lang w:eastAsia="zh-CN"/>
              </w:rPr>
            </w:pPr>
            <w:r>
              <w:rPr>
                <w:rFonts w:cs="Arial" w:hint="eastAsia"/>
                <w:lang w:eastAsia="zh-CN"/>
              </w:rPr>
              <w:t>R</w:t>
            </w:r>
            <w:r>
              <w:rPr>
                <w:rFonts w:cs="Arial"/>
                <w:lang w:eastAsia="zh-CN"/>
              </w:rPr>
              <w:t>AN3 discussed whether full configuration could be avoided during handover from MBS supporting node to MBS non-supporting node. RAN3 would like to ask RAN2’s view on the feasibility of such solution in release 17 timeframe and what would be the associated RAN3 impacts.</w:t>
            </w:r>
          </w:p>
          <w:p w14:paraId="7FD8A804" w14:textId="77777777" w:rsidR="00A90E7A" w:rsidRDefault="00A90E7A">
            <w:pPr>
              <w:rPr>
                <w:rFonts w:ascii="Times New Roman" w:hAnsi="Times New Roman"/>
                <w:lang w:eastAsia="zh-CN"/>
              </w:rPr>
            </w:pPr>
          </w:p>
        </w:tc>
      </w:tr>
    </w:tbl>
    <w:p w14:paraId="1DF6BE20" w14:textId="77777777" w:rsidR="00A90E7A" w:rsidRDefault="00A90E7A">
      <w:pPr>
        <w:rPr>
          <w:rFonts w:ascii="Times New Roman" w:hAnsi="Times New Roman"/>
          <w:lang w:eastAsia="zh-CN"/>
        </w:rPr>
      </w:pPr>
    </w:p>
    <w:p w14:paraId="1DE8A480" w14:textId="77777777" w:rsidR="00A90E7A" w:rsidRDefault="00505E1C">
      <w:pPr>
        <w:rPr>
          <w:rFonts w:ascii="Times New Roman" w:hAnsi="Times New Roman"/>
          <w:lang w:eastAsia="zh-CN"/>
        </w:rPr>
      </w:pPr>
      <w:r>
        <w:rPr>
          <w:rFonts w:ascii="Times New Roman" w:hAnsi="Times New Roman"/>
          <w:lang w:eastAsia="zh-CN"/>
        </w:rPr>
        <w:t xml:space="preserve">And in the rest of the LS, RAN3 asks RAN2 to feedback on the view on </w:t>
      </w:r>
      <w:r>
        <w:rPr>
          <w:rFonts w:eastAsia="宋体" w:cs="Arial"/>
        </w:rPr>
        <w:t>w</w:t>
      </w:r>
      <w:r>
        <w:rPr>
          <w:rFonts w:ascii="Times New Roman" w:hAnsi="Times New Roman"/>
          <w:lang w:eastAsia="zh-CN"/>
        </w:rPr>
        <w:t>hether full configuration could be avoided during handover from MBS supporting node to MBS non-supporting node and what would be the RAN3 impacts.</w:t>
      </w:r>
    </w:p>
    <w:p w14:paraId="00FB71EF" w14:textId="77777777" w:rsidR="00A90E7A" w:rsidRDefault="00505E1C">
      <w:pPr>
        <w:rPr>
          <w:rFonts w:ascii="Times New Roman" w:hAnsi="Times New Roman"/>
          <w:lang w:eastAsia="zh-CN"/>
        </w:rPr>
      </w:pPr>
      <w:r>
        <w:rPr>
          <w:rFonts w:ascii="Times New Roman" w:hAnsi="Times New Roman"/>
          <w:lang w:eastAsia="zh-CN"/>
        </w:rPr>
        <w:t xml:space="preserve">To avoid full configuration, MRB should be switched to DRB before handover. </w:t>
      </w:r>
      <w:r>
        <w:rPr>
          <w:rFonts w:ascii="Times New Roman" w:hAnsi="Times New Roman" w:hint="eastAsia"/>
          <w:lang w:eastAsia="zh-CN"/>
        </w:rPr>
        <w:t>As</w:t>
      </w:r>
      <w:r>
        <w:rPr>
          <w:rFonts w:ascii="Times New Roman" w:hAnsi="Times New Roman"/>
          <w:lang w:eastAsia="zh-CN"/>
        </w:rPr>
        <w:t xml:space="preserve"> </w:t>
      </w:r>
      <w:r>
        <w:rPr>
          <w:rFonts w:ascii="Times New Roman" w:hAnsi="Times New Roman" w:hint="eastAsia"/>
          <w:lang w:eastAsia="zh-CN"/>
        </w:rPr>
        <w:t>Observation</w:t>
      </w:r>
      <w:r>
        <w:rPr>
          <w:rFonts w:ascii="Times New Roman" w:hAnsi="Times New Roman"/>
          <w:lang w:eastAsia="zh-CN"/>
        </w:rPr>
        <w:t xml:space="preserve"> 3 </w:t>
      </w:r>
      <w:r>
        <w:rPr>
          <w:rFonts w:ascii="Times New Roman" w:hAnsi="Times New Roman" w:hint="eastAsia"/>
          <w:lang w:eastAsia="zh-CN"/>
        </w:rPr>
        <w:t>depicted</w:t>
      </w:r>
      <w:r>
        <w:rPr>
          <w:rFonts w:ascii="Times New Roman" w:hAnsi="Times New Roman"/>
          <w:lang w:eastAsia="zh-CN"/>
        </w:rPr>
        <w:t>, NG-RAN node could get the information of about unicast QoS flows for multicast data transmission during the PDU session modification procedure for the PDU session associated with the MBS session when the UE joins the MBS Session. Therefore, it’s possible for the source node to switch MRB to DRB, since the UE’s PDU session is already established and it has the association information.</w:t>
      </w:r>
    </w:p>
    <w:p w14:paraId="494E907A" w14:textId="77777777" w:rsidR="00A90E7A" w:rsidRDefault="00505E1C">
      <w:pPr>
        <w:ind w:left="1277" w:hangingChars="638" w:hanging="1277"/>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 xml:space="preserve">bservation 7: It’s </w:t>
      </w:r>
      <w:r>
        <w:rPr>
          <w:rFonts w:ascii="Times New Roman" w:hAnsi="Times New Roman"/>
          <w:b/>
          <w:bCs/>
          <w:lang w:val="en-US" w:eastAsia="zh-CN"/>
        </w:rPr>
        <w:t>workable</w:t>
      </w:r>
      <w:r>
        <w:rPr>
          <w:rFonts w:ascii="Times New Roman" w:hAnsi="Times New Roman"/>
          <w:b/>
          <w:bCs/>
          <w:lang w:eastAsia="zh-CN"/>
        </w:rPr>
        <w:t xml:space="preserve"> for the source node to switch MRB to DRB, since the UE’s </w:t>
      </w:r>
      <w:r>
        <w:rPr>
          <w:rFonts w:ascii="Times New Roman" w:hAnsi="Times New Roman"/>
          <w:b/>
          <w:bCs/>
          <w:lang w:val="en-US" w:eastAsia="zh-CN"/>
        </w:rPr>
        <w:t xml:space="preserve">unicast </w:t>
      </w:r>
      <w:r>
        <w:rPr>
          <w:rFonts w:ascii="Times New Roman" w:hAnsi="Times New Roman"/>
          <w:b/>
          <w:bCs/>
          <w:lang w:eastAsia="zh-CN"/>
        </w:rPr>
        <w:t xml:space="preserve">PDU session is already established and it </w:t>
      </w:r>
      <w:r>
        <w:rPr>
          <w:rFonts w:ascii="Times New Roman" w:hAnsi="Times New Roman"/>
          <w:b/>
          <w:bCs/>
          <w:lang w:val="en-US" w:eastAsia="zh-CN"/>
        </w:rPr>
        <w:t>is associated to multicast PDU session</w:t>
      </w:r>
      <w:r>
        <w:rPr>
          <w:rFonts w:ascii="Times New Roman" w:hAnsi="Times New Roman"/>
          <w:b/>
          <w:bCs/>
          <w:lang w:eastAsia="zh-CN"/>
        </w:rPr>
        <w:t>.</w:t>
      </w:r>
    </w:p>
    <w:p w14:paraId="66096A11" w14:textId="77777777" w:rsidR="00A90E7A" w:rsidRDefault="00505E1C">
      <w:pPr>
        <w:rPr>
          <w:rFonts w:ascii="Times New Roman" w:hAnsi="Times New Roman"/>
          <w:lang w:eastAsia="zh-CN"/>
        </w:rPr>
      </w:pPr>
      <w:r>
        <w:rPr>
          <w:rFonts w:ascii="Times New Roman" w:hAnsi="Times New Roman"/>
          <w:lang w:eastAsia="zh-CN"/>
        </w:rPr>
        <w:t>As far as we know, RAN3 is discussing the capability</w:t>
      </w:r>
      <w:r>
        <w:rPr>
          <w:rFonts w:ascii="Times New Roman" w:hAnsi="Times New Roman" w:hint="eastAsia"/>
          <w:lang w:eastAsia="zh-CN"/>
        </w:rPr>
        <w:t>/</w:t>
      </w:r>
      <w:r>
        <w:rPr>
          <w:rFonts w:ascii="Times New Roman" w:hAnsi="Times New Roman"/>
          <w:lang w:eastAsia="zh-CN"/>
        </w:rPr>
        <w:t xml:space="preserve">information of supporting MBS or </w:t>
      </w:r>
      <w:r>
        <w:rPr>
          <w:rFonts w:ascii="Times New Roman" w:hAnsi="Times New Roman" w:hint="eastAsia"/>
          <w:lang w:eastAsia="zh-CN"/>
        </w:rPr>
        <w:t>not</w:t>
      </w:r>
      <w:r>
        <w:rPr>
          <w:rFonts w:ascii="Times New Roman" w:hAnsi="Times New Roman"/>
          <w:lang w:eastAsia="zh-CN"/>
        </w:rPr>
        <w:t xml:space="preserve"> exchange be</w:t>
      </w:r>
      <w:r>
        <w:rPr>
          <w:rFonts w:ascii="Times New Roman" w:hAnsi="Times New Roman" w:hint="eastAsia"/>
          <w:lang w:eastAsia="zh-CN"/>
        </w:rPr>
        <w:t>tween</w:t>
      </w:r>
      <w:r>
        <w:rPr>
          <w:rFonts w:ascii="Times New Roman" w:hAnsi="Times New Roman"/>
          <w:lang w:eastAsia="zh-CN"/>
        </w:rPr>
        <w:t xml:space="preserve"> </w:t>
      </w:r>
      <w:proofErr w:type="spellStart"/>
      <w:r>
        <w:rPr>
          <w:rFonts w:ascii="Times New Roman" w:hAnsi="Times New Roman" w:hint="eastAsia"/>
          <w:lang w:eastAsia="zh-CN"/>
        </w:rPr>
        <w:t>gNBs</w:t>
      </w:r>
      <w:proofErr w:type="spellEnd"/>
      <w:r>
        <w:rPr>
          <w:rFonts w:ascii="Times New Roman" w:hAnsi="Times New Roman"/>
          <w:lang w:eastAsia="zh-CN"/>
        </w:rPr>
        <w:t>, as mentioned in the LS that</w:t>
      </w:r>
      <w:r>
        <w:rPr>
          <w:rFonts w:ascii="Times New Roman" w:hAnsi="Times New Roman"/>
          <w:i/>
          <w:iCs/>
          <w:lang w:eastAsia="zh-CN"/>
        </w:rPr>
        <w:t xml:space="preserve"> the source </w:t>
      </w:r>
      <w:proofErr w:type="spellStart"/>
      <w:r>
        <w:rPr>
          <w:rFonts w:ascii="Times New Roman" w:hAnsi="Times New Roman"/>
          <w:i/>
          <w:iCs/>
          <w:lang w:eastAsia="zh-CN"/>
        </w:rPr>
        <w:t>gNB</w:t>
      </w:r>
      <w:proofErr w:type="spellEnd"/>
      <w:r>
        <w:rPr>
          <w:rFonts w:ascii="Times New Roman" w:hAnsi="Times New Roman"/>
          <w:i/>
          <w:iCs/>
          <w:lang w:eastAsia="zh-CN"/>
        </w:rPr>
        <w:t xml:space="preserve"> is aware of the MBS support of the target </w:t>
      </w:r>
      <w:proofErr w:type="spellStart"/>
      <w:r>
        <w:rPr>
          <w:rFonts w:ascii="Times New Roman" w:hAnsi="Times New Roman"/>
          <w:i/>
          <w:iCs/>
          <w:lang w:eastAsia="zh-CN"/>
        </w:rPr>
        <w:t>gNB</w:t>
      </w:r>
      <w:proofErr w:type="spellEnd"/>
      <w:r>
        <w:rPr>
          <w:rFonts w:ascii="Times New Roman" w:hAnsi="Times New Roman"/>
          <w:i/>
          <w:iCs/>
          <w:lang w:eastAsia="zh-CN"/>
        </w:rPr>
        <w:t xml:space="preserve"> before the handover,</w:t>
      </w:r>
      <w:r>
        <w:rPr>
          <w:rFonts w:ascii="Times New Roman" w:hAnsi="Times New Roman"/>
          <w:lang w:eastAsia="zh-CN"/>
        </w:rPr>
        <w:t xml:space="preserve"> and it provides the pre-condition for the source node to make decision on whether RB type switching before handover is needed.</w:t>
      </w:r>
    </w:p>
    <w:p w14:paraId="1236FA00" w14:textId="77777777" w:rsidR="00A90E7A" w:rsidRDefault="00505E1C">
      <w:pPr>
        <w:ind w:left="1277" w:hangingChars="638" w:hanging="1277"/>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 xml:space="preserve">bservation 8: </w:t>
      </w:r>
      <w:r>
        <w:rPr>
          <w:rFonts w:ascii="Times New Roman" w:hAnsi="Times New Roman" w:hint="eastAsia"/>
          <w:b/>
          <w:bCs/>
          <w:lang w:eastAsia="zh-CN"/>
        </w:rPr>
        <w:t>T</w:t>
      </w:r>
      <w:r>
        <w:rPr>
          <w:rFonts w:ascii="Times New Roman" w:hAnsi="Times New Roman"/>
          <w:b/>
          <w:bCs/>
          <w:lang w:eastAsia="zh-CN"/>
        </w:rPr>
        <w:t xml:space="preserve">he source node could make decision on whether </w:t>
      </w:r>
      <w:r>
        <w:rPr>
          <w:rFonts w:ascii="Times New Roman" w:hAnsi="Times New Roman" w:hint="eastAsia"/>
          <w:b/>
          <w:bCs/>
          <w:lang w:eastAsia="zh-CN"/>
        </w:rPr>
        <w:t>to</w:t>
      </w:r>
      <w:r>
        <w:rPr>
          <w:rFonts w:ascii="Times New Roman" w:hAnsi="Times New Roman"/>
          <w:b/>
          <w:bCs/>
          <w:lang w:eastAsia="zh-CN"/>
        </w:rPr>
        <w:t xml:space="preserve"> </w:t>
      </w:r>
      <w:r>
        <w:rPr>
          <w:rFonts w:ascii="Times New Roman" w:hAnsi="Times New Roman" w:hint="eastAsia"/>
          <w:b/>
          <w:bCs/>
          <w:lang w:eastAsia="zh-CN"/>
        </w:rPr>
        <w:t>perform</w:t>
      </w:r>
      <w:r>
        <w:rPr>
          <w:rFonts w:ascii="Times New Roman" w:hAnsi="Times New Roman"/>
          <w:b/>
          <w:bCs/>
          <w:lang w:eastAsia="zh-CN"/>
        </w:rPr>
        <w:t xml:space="preserve"> RB type switching before handover is needed relying on neighbour nodes’ MBS supporting information.</w:t>
      </w:r>
    </w:p>
    <w:p w14:paraId="62219416" w14:textId="77777777" w:rsidR="00A90E7A" w:rsidRDefault="00505E1C">
      <w:pPr>
        <w:rPr>
          <w:rFonts w:ascii="Times New Roman" w:hAnsi="Times New Roman"/>
          <w:lang w:eastAsia="zh-CN"/>
        </w:rPr>
      </w:pPr>
      <w:r>
        <w:rPr>
          <w:rFonts w:ascii="Times New Roman" w:hAnsi="Times New Roman"/>
          <w:lang w:eastAsia="zh-CN"/>
        </w:rPr>
        <w:t xml:space="preserve">Based on the analysis above, once it is decided to handover a UE to a non-MBS supporting node, the source node could reconfigure MRB to DRB first, and then forward the related configuration in the </w:t>
      </w:r>
      <w:proofErr w:type="spellStart"/>
      <w:r>
        <w:rPr>
          <w:rFonts w:ascii="Times New Roman" w:hAnsi="Times New Roman"/>
          <w:lang w:eastAsia="zh-CN"/>
        </w:rPr>
        <w:t>HandoverRequest</w:t>
      </w:r>
      <w:proofErr w:type="spellEnd"/>
      <w:r>
        <w:rPr>
          <w:rFonts w:ascii="Times New Roman" w:hAnsi="Times New Roman"/>
          <w:lang w:eastAsia="zh-CN"/>
        </w:rPr>
        <w:t xml:space="preserve"> to the target node as legacy unicast handover dose. </w:t>
      </w:r>
    </w:p>
    <w:p w14:paraId="3D3AF1C6" w14:textId="77777777" w:rsidR="00A90E7A" w:rsidRDefault="00505E1C">
      <w:pPr>
        <w:rPr>
          <w:rFonts w:ascii="Times New Roman" w:hAnsi="Times New Roman"/>
          <w:b/>
          <w:bCs/>
          <w:lang w:eastAsia="zh-CN"/>
        </w:rPr>
      </w:pPr>
      <w:r>
        <w:rPr>
          <w:rFonts w:ascii="Times New Roman" w:hAnsi="Times New Roman"/>
          <w:b/>
          <w:bCs/>
          <w:lang w:eastAsia="zh-CN"/>
        </w:rPr>
        <w:t>Proposal 4: In Rel-17, it is proposed that MRB to DRB switching is performed before handover procedure.</w:t>
      </w:r>
    </w:p>
    <w:p w14:paraId="195A1458" w14:textId="77777777" w:rsidR="00A90E7A" w:rsidRDefault="00505E1C">
      <w:pPr>
        <w:rPr>
          <w:rFonts w:ascii="Times New Roman" w:hAnsi="Times New Roman"/>
          <w:lang w:eastAsia="zh-CN"/>
        </w:rPr>
      </w:pPr>
      <w:r>
        <w:rPr>
          <w:rFonts w:ascii="Times New Roman" w:hAnsi="Times New Roman"/>
          <w:lang w:eastAsia="zh-CN"/>
        </w:rPr>
        <w:t>A</w:t>
      </w:r>
      <w:r>
        <w:rPr>
          <w:rFonts w:ascii="Times New Roman" w:hAnsi="Times New Roman" w:hint="eastAsia"/>
          <w:lang w:eastAsia="zh-CN"/>
        </w:rPr>
        <w:t>nd</w:t>
      </w:r>
      <w:r>
        <w:rPr>
          <w:rFonts w:ascii="Times New Roman" w:hAnsi="Times New Roman"/>
          <w:lang w:eastAsia="zh-CN"/>
        </w:rPr>
        <w:t xml:space="preserve"> </w:t>
      </w:r>
      <w:r>
        <w:rPr>
          <w:rFonts w:ascii="Times New Roman" w:hAnsi="Times New Roman" w:hint="eastAsia"/>
          <w:lang w:eastAsia="zh-CN"/>
        </w:rPr>
        <w:t>Figure</w:t>
      </w:r>
      <w:r>
        <w:rPr>
          <w:rFonts w:ascii="Times New Roman" w:hAnsi="Times New Roman"/>
          <w:lang w:eastAsia="zh-CN"/>
        </w:rPr>
        <w:t xml:space="preserve"> 2 </w:t>
      </w:r>
      <w:r>
        <w:rPr>
          <w:rFonts w:ascii="Times New Roman" w:hAnsi="Times New Roman" w:hint="eastAsia"/>
          <w:lang w:eastAsia="zh-CN"/>
        </w:rPr>
        <w:t>is</w:t>
      </w:r>
      <w:r>
        <w:rPr>
          <w:rFonts w:ascii="Times New Roman" w:hAnsi="Times New Roman"/>
          <w:lang w:eastAsia="zh-CN"/>
        </w:rPr>
        <w:t xml:space="preserve"> </w:t>
      </w:r>
      <w:r>
        <w:rPr>
          <w:rFonts w:ascii="Times New Roman" w:hAnsi="Times New Roman" w:hint="eastAsia"/>
          <w:lang w:eastAsia="zh-CN"/>
        </w:rPr>
        <w:t>the</w:t>
      </w:r>
      <w:r>
        <w:rPr>
          <w:rFonts w:ascii="Times New Roman" w:hAnsi="Times New Roman"/>
          <w:lang w:eastAsia="zh-CN"/>
        </w:rPr>
        <w:t xml:space="preserve"> </w:t>
      </w:r>
      <w:r>
        <w:rPr>
          <w:rFonts w:ascii="Times New Roman" w:hAnsi="Times New Roman" w:hint="eastAsia"/>
          <w:lang w:eastAsia="zh-CN"/>
        </w:rPr>
        <w:t>basic</w:t>
      </w:r>
      <w:r>
        <w:rPr>
          <w:rFonts w:ascii="Times New Roman" w:hAnsi="Times New Roman"/>
          <w:lang w:eastAsia="zh-CN"/>
        </w:rPr>
        <w:t xml:space="preserve"> </w:t>
      </w:r>
      <w:r>
        <w:rPr>
          <w:rFonts w:ascii="Times New Roman" w:hAnsi="Times New Roman" w:hint="eastAsia"/>
          <w:lang w:eastAsia="zh-CN"/>
        </w:rPr>
        <w:t>procedure</w:t>
      </w:r>
      <w:r>
        <w:rPr>
          <w:rFonts w:ascii="Times New Roman" w:hAnsi="Times New Roman"/>
          <w:lang w:eastAsia="zh-CN"/>
        </w:rPr>
        <w:t xml:space="preserve"> depicted </w:t>
      </w:r>
      <w:r>
        <w:rPr>
          <w:rFonts w:ascii="Times New Roman" w:hAnsi="Times New Roman" w:hint="eastAsia"/>
          <w:lang w:eastAsia="zh-CN"/>
        </w:rPr>
        <w:t>Handover</w:t>
      </w:r>
      <w:r>
        <w:rPr>
          <w:rFonts w:ascii="Times New Roman" w:hAnsi="Times New Roman"/>
          <w:lang w:eastAsia="zh-CN"/>
        </w:rPr>
        <w:t xml:space="preserve"> </w:t>
      </w:r>
      <w:r>
        <w:rPr>
          <w:rFonts w:ascii="Times New Roman" w:hAnsi="Times New Roman" w:hint="eastAsia"/>
          <w:lang w:eastAsia="zh-CN"/>
        </w:rPr>
        <w:t>from</w:t>
      </w:r>
      <w:r>
        <w:rPr>
          <w:rFonts w:ascii="Times New Roman" w:hAnsi="Times New Roman"/>
          <w:lang w:eastAsia="zh-CN"/>
        </w:rPr>
        <w:t xml:space="preserve"> </w:t>
      </w:r>
      <w:r>
        <w:rPr>
          <w:rFonts w:ascii="Times New Roman" w:hAnsi="Times New Roman" w:hint="eastAsia"/>
          <w:lang w:eastAsia="zh-CN"/>
        </w:rPr>
        <w:t>MBS</w:t>
      </w:r>
      <w:r>
        <w:rPr>
          <w:rFonts w:ascii="Times New Roman" w:hAnsi="Times New Roman"/>
          <w:lang w:eastAsia="zh-CN"/>
        </w:rPr>
        <w:t xml:space="preserve"> </w:t>
      </w:r>
      <w:r>
        <w:rPr>
          <w:rFonts w:ascii="Times New Roman" w:hAnsi="Times New Roman" w:hint="eastAsia"/>
          <w:lang w:eastAsia="zh-CN"/>
        </w:rPr>
        <w:t>supporting</w:t>
      </w:r>
      <w:r>
        <w:rPr>
          <w:rFonts w:ascii="Times New Roman" w:hAnsi="Times New Roman"/>
          <w:lang w:eastAsia="zh-CN"/>
        </w:rPr>
        <w:t xml:space="preserve"> </w:t>
      </w:r>
      <w:r>
        <w:rPr>
          <w:rFonts w:ascii="Times New Roman" w:hAnsi="Times New Roman" w:hint="eastAsia"/>
          <w:lang w:eastAsia="zh-CN"/>
        </w:rPr>
        <w:t>node</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w:t>
      </w:r>
      <w:r>
        <w:rPr>
          <w:rFonts w:ascii="Times New Roman" w:hAnsi="Times New Roman" w:hint="eastAsia"/>
          <w:lang w:eastAsia="zh-CN"/>
        </w:rPr>
        <w:t>non-MBS</w:t>
      </w:r>
      <w:r>
        <w:rPr>
          <w:rFonts w:ascii="Times New Roman" w:hAnsi="Times New Roman"/>
          <w:lang w:eastAsia="zh-CN"/>
        </w:rPr>
        <w:t xml:space="preserve"> </w:t>
      </w:r>
      <w:r>
        <w:rPr>
          <w:rFonts w:ascii="Times New Roman" w:hAnsi="Times New Roman" w:hint="eastAsia"/>
          <w:lang w:eastAsia="zh-CN"/>
        </w:rPr>
        <w:t>supporting</w:t>
      </w:r>
      <w:r>
        <w:rPr>
          <w:rFonts w:ascii="Times New Roman" w:hAnsi="Times New Roman"/>
          <w:lang w:eastAsia="zh-CN"/>
        </w:rPr>
        <w:t xml:space="preserve"> </w:t>
      </w:r>
      <w:r>
        <w:rPr>
          <w:rFonts w:ascii="Times New Roman" w:hAnsi="Times New Roman" w:hint="eastAsia"/>
          <w:lang w:eastAsia="zh-CN"/>
        </w:rPr>
        <w:t>node</w:t>
      </w:r>
      <w:r>
        <w:rPr>
          <w:rFonts w:ascii="Times New Roman" w:hAnsi="Times New Roman"/>
          <w:lang w:eastAsia="zh-CN"/>
        </w:rPr>
        <w:t xml:space="preserve"> assuming Proposal 2 was adopted.</w:t>
      </w:r>
    </w:p>
    <w:p w14:paraId="2FCB3E86" w14:textId="77777777" w:rsidR="00A90E7A" w:rsidRDefault="00A90E7A">
      <w:pPr>
        <w:jc w:val="center"/>
      </w:pPr>
      <w:r>
        <w:object w:dxaOrig="6524" w:dyaOrig="3522" w14:anchorId="1B064012">
          <v:shape id="_x0000_i1026" type="#_x0000_t75" style="width:454.2pt;height:245.35pt" o:ole="">
            <v:imagedata r:id="rId11" o:title=""/>
          </v:shape>
          <o:OLEObject Type="Embed" ProgID="Visio.Drawing.15" ShapeID="_x0000_i1026" DrawAspect="Content" ObjectID="_1703435312" r:id="rId12"/>
        </w:object>
      </w:r>
    </w:p>
    <w:p w14:paraId="232A6A41" w14:textId="77777777" w:rsidR="00A90E7A" w:rsidRDefault="00505E1C">
      <w:pPr>
        <w:pStyle w:val="TF"/>
        <w:rPr>
          <w:lang w:eastAsia="zh-CN"/>
        </w:rPr>
      </w:pPr>
      <w:r>
        <w:rPr>
          <w:rFonts w:hint="eastAsia"/>
          <w:lang w:eastAsia="zh-CN"/>
        </w:rPr>
        <w:t>F</w:t>
      </w:r>
      <w:r>
        <w:rPr>
          <w:lang w:eastAsia="zh-CN"/>
        </w:rPr>
        <w:t>igure 2: Handover from MBS supporting node to non-MBS supporting node</w:t>
      </w:r>
    </w:p>
    <w:p w14:paraId="2D3B15B5" w14:textId="77777777" w:rsidR="00A90E7A" w:rsidRDefault="00505E1C">
      <w:pPr>
        <w:pStyle w:val="B1"/>
        <w:numPr>
          <w:ilvl w:val="0"/>
          <w:numId w:val="5"/>
        </w:numPr>
      </w:pPr>
      <w:r>
        <w:t xml:space="preserve">The source </w:t>
      </w:r>
      <w:proofErr w:type="spellStart"/>
      <w:r>
        <w:t>gNB</w:t>
      </w:r>
      <w:proofErr w:type="spellEnd"/>
      <w:r>
        <w:t xml:space="preserve"> configures the UE measurement procedures and the UE reports according to the measurement configuration.</w:t>
      </w:r>
    </w:p>
    <w:p w14:paraId="4EBC8F47" w14:textId="77777777" w:rsidR="00A90E7A" w:rsidRDefault="00505E1C">
      <w:pPr>
        <w:pStyle w:val="B1"/>
        <w:numPr>
          <w:ilvl w:val="0"/>
          <w:numId w:val="5"/>
        </w:numPr>
      </w:pPr>
      <w:r>
        <w:t xml:space="preserve">The source </w:t>
      </w:r>
      <w:proofErr w:type="spellStart"/>
      <w:r>
        <w:t>gNB</w:t>
      </w:r>
      <w:proofErr w:type="spellEnd"/>
      <w:r>
        <w:t xml:space="preserve"> decides to handover the UE, based on </w:t>
      </w:r>
      <w:proofErr w:type="spellStart"/>
      <w:r>
        <w:t>MeasurementReport</w:t>
      </w:r>
      <w:proofErr w:type="spellEnd"/>
      <w:r>
        <w:t xml:space="preserve"> and RRM information, and decides to switch MRB to DRB.</w:t>
      </w:r>
    </w:p>
    <w:p w14:paraId="32D17E6C" w14:textId="77777777" w:rsidR="00A90E7A" w:rsidRDefault="00505E1C">
      <w:pPr>
        <w:pStyle w:val="B1"/>
        <w:numPr>
          <w:ilvl w:val="0"/>
          <w:numId w:val="5"/>
        </w:numPr>
      </w:pPr>
      <w:r>
        <w:rPr>
          <w:rFonts w:hint="eastAsia"/>
          <w:lang w:eastAsia="zh-CN"/>
        </w:rPr>
        <w:t>T</w:t>
      </w:r>
      <w:r>
        <w:rPr>
          <w:lang w:eastAsia="zh-CN"/>
        </w:rPr>
        <w:t xml:space="preserve">he source </w:t>
      </w:r>
      <w:proofErr w:type="spellStart"/>
      <w:r>
        <w:rPr>
          <w:lang w:eastAsia="zh-CN"/>
        </w:rPr>
        <w:t>gNB</w:t>
      </w:r>
      <w:proofErr w:type="spellEnd"/>
      <w:r>
        <w:rPr>
          <w:lang w:eastAsia="zh-CN"/>
        </w:rPr>
        <w:t xml:space="preserve"> triggers the delivery method switching in CN.</w:t>
      </w:r>
    </w:p>
    <w:p w14:paraId="29EBB0BB" w14:textId="77777777" w:rsidR="00A90E7A" w:rsidRDefault="00505E1C">
      <w:pPr>
        <w:pStyle w:val="B1"/>
        <w:numPr>
          <w:ilvl w:val="0"/>
          <w:numId w:val="5"/>
        </w:numPr>
      </w:pPr>
      <w:r>
        <w:rPr>
          <w:rFonts w:hint="eastAsia"/>
          <w:lang w:eastAsia="zh-CN"/>
        </w:rPr>
        <w:t>T</w:t>
      </w:r>
      <w:r>
        <w:rPr>
          <w:lang w:eastAsia="zh-CN"/>
        </w:rPr>
        <w:t xml:space="preserve">he source </w:t>
      </w:r>
      <w:proofErr w:type="spellStart"/>
      <w:r>
        <w:rPr>
          <w:lang w:eastAsia="zh-CN"/>
        </w:rPr>
        <w:t>gNB</w:t>
      </w:r>
      <w:proofErr w:type="spellEnd"/>
      <w:r>
        <w:rPr>
          <w:lang w:eastAsia="zh-CN"/>
        </w:rPr>
        <w:t xml:space="preserve"> reconfigure the UE to achieve MRB to DRB switching (and CN delivery method switching).</w:t>
      </w:r>
    </w:p>
    <w:p w14:paraId="51E7B1F3" w14:textId="77777777" w:rsidR="00A90E7A" w:rsidRDefault="00505E1C">
      <w:pPr>
        <w:pStyle w:val="B1"/>
        <w:ind w:left="284" w:firstLine="0"/>
      </w:pPr>
      <w:r>
        <w:rPr>
          <w:lang w:eastAsia="zh-CN"/>
        </w:rPr>
        <w:t>5-</w:t>
      </w:r>
      <w:proofErr w:type="gramStart"/>
      <w:r>
        <w:rPr>
          <w:lang w:eastAsia="zh-CN"/>
        </w:rPr>
        <w:t>6  Legacy</w:t>
      </w:r>
      <w:proofErr w:type="gramEnd"/>
      <w:r>
        <w:rPr>
          <w:lang w:eastAsia="zh-CN"/>
        </w:rPr>
        <w:t xml:space="preserve"> </w:t>
      </w:r>
      <w:r>
        <w:rPr>
          <w:rFonts w:hint="eastAsia"/>
          <w:lang w:eastAsia="zh-CN"/>
        </w:rPr>
        <w:t>Handover</w:t>
      </w:r>
      <w:r>
        <w:rPr>
          <w:lang w:eastAsia="zh-CN"/>
        </w:rPr>
        <w:t xml:space="preserve"> pr</w:t>
      </w:r>
      <w:r>
        <w:rPr>
          <w:rFonts w:hint="eastAsia"/>
          <w:lang w:eastAsia="zh-CN"/>
        </w:rPr>
        <w:t>ocedure.</w:t>
      </w:r>
    </w:p>
    <w:p w14:paraId="40A2A413" w14:textId="2F20A923" w:rsidR="00A90E7A" w:rsidRDefault="00505E1C">
      <w:pPr>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5:  </w:t>
      </w:r>
      <w:r w:rsidR="005B04D1">
        <w:rPr>
          <w:rFonts w:ascii="Times New Roman" w:hAnsi="Times New Roman"/>
          <w:b/>
          <w:bCs/>
          <w:lang w:eastAsia="zh-CN"/>
        </w:rPr>
        <w:t>T</w:t>
      </w:r>
      <w:r>
        <w:rPr>
          <w:rFonts w:ascii="Times New Roman" w:hAnsi="Times New Roman"/>
          <w:b/>
          <w:bCs/>
          <w:lang w:eastAsia="zh-CN"/>
        </w:rPr>
        <w:t>he general handover procedure above could be the baseline for further discussion.</w:t>
      </w:r>
    </w:p>
    <w:p w14:paraId="3A7D3CDA" w14:textId="77777777" w:rsidR="00A90E7A" w:rsidRDefault="00505E1C">
      <w:pPr>
        <w:rPr>
          <w:rFonts w:ascii="Times New Roman" w:hAnsi="Times New Roman"/>
          <w:lang w:eastAsia="zh-CN"/>
        </w:rPr>
      </w:pPr>
      <w:r>
        <w:rPr>
          <w:rFonts w:ascii="Times New Roman" w:hAnsi="Times New Roman"/>
          <w:lang w:eastAsia="zh-CN"/>
        </w:rPr>
        <w:t>As Observation 4 shows that, in SA2, delivery mode switching is performed during handover procedure, if Proposal 2 was agreed, we need to se</w:t>
      </w:r>
      <w:r>
        <w:rPr>
          <w:rFonts w:ascii="Times New Roman" w:hAnsi="Times New Roman" w:hint="eastAsia"/>
          <w:lang w:eastAsia="zh-CN"/>
        </w:rPr>
        <w:t>nd</w:t>
      </w:r>
      <w:r>
        <w:rPr>
          <w:rFonts w:ascii="Times New Roman" w:hAnsi="Times New Roman"/>
          <w:lang w:eastAsia="zh-CN"/>
        </w:rPr>
        <w:t xml:space="preserve"> </w:t>
      </w:r>
      <w:r>
        <w:rPr>
          <w:rFonts w:ascii="Times New Roman" w:hAnsi="Times New Roman" w:hint="eastAsia"/>
          <w:lang w:eastAsia="zh-CN"/>
        </w:rPr>
        <w:t>an</w:t>
      </w:r>
      <w:r>
        <w:rPr>
          <w:rFonts w:ascii="Times New Roman" w:hAnsi="Times New Roman"/>
          <w:lang w:eastAsia="zh-CN"/>
        </w:rPr>
        <w:t xml:space="preserve"> </w:t>
      </w:r>
      <w:r>
        <w:rPr>
          <w:rFonts w:ascii="Times New Roman" w:hAnsi="Times New Roman" w:hint="eastAsia"/>
          <w:lang w:eastAsia="zh-CN"/>
        </w:rPr>
        <w:t>LS</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w:t>
      </w:r>
      <w:r>
        <w:rPr>
          <w:rFonts w:ascii="Times New Roman" w:hAnsi="Times New Roman" w:hint="eastAsia"/>
          <w:lang w:eastAsia="zh-CN"/>
        </w:rPr>
        <w:t>SA2</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w:t>
      </w:r>
      <w:r>
        <w:rPr>
          <w:rFonts w:ascii="Times New Roman" w:hAnsi="Times New Roman" w:hint="eastAsia"/>
          <w:lang w:eastAsia="zh-CN"/>
        </w:rPr>
        <w:t>provide</w:t>
      </w:r>
      <w:r>
        <w:rPr>
          <w:rFonts w:ascii="Times New Roman" w:hAnsi="Times New Roman"/>
          <w:lang w:eastAsia="zh-CN"/>
        </w:rPr>
        <w:t xml:space="preserve"> </w:t>
      </w:r>
      <w:r>
        <w:rPr>
          <w:rFonts w:ascii="Times New Roman" w:hAnsi="Times New Roman" w:hint="eastAsia"/>
          <w:lang w:eastAsia="zh-CN"/>
        </w:rPr>
        <w:t>RAN2</w:t>
      </w:r>
      <w:r>
        <w:rPr>
          <w:rFonts w:ascii="Times New Roman" w:hAnsi="Times New Roman"/>
          <w:lang w:eastAsia="zh-CN"/>
        </w:rPr>
        <w:t xml:space="preserve"> </w:t>
      </w:r>
      <w:r>
        <w:rPr>
          <w:rFonts w:ascii="Times New Roman" w:hAnsi="Times New Roman" w:hint="eastAsia"/>
          <w:lang w:eastAsia="zh-CN"/>
        </w:rPr>
        <w:t>preference</w:t>
      </w:r>
      <w:r>
        <w:rPr>
          <w:rFonts w:ascii="Times New Roman" w:hAnsi="Times New Roman"/>
          <w:lang w:eastAsia="zh-CN"/>
        </w:rPr>
        <w:t>.</w:t>
      </w:r>
    </w:p>
    <w:p w14:paraId="719449C3" w14:textId="77777777" w:rsidR="00A90E7A" w:rsidRDefault="00505E1C">
      <w:pPr>
        <w:ind w:left="992" w:hangingChars="496" w:hanging="992"/>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6: LS to SA2 is needed to inform them RAN2’s preference on performing MRB to DRB before handover procedure.</w:t>
      </w:r>
    </w:p>
    <w:p w14:paraId="60DEC47C" w14:textId="77777777" w:rsidR="00A90E7A" w:rsidRDefault="00505E1C">
      <w:pPr>
        <w:rPr>
          <w:rFonts w:ascii="Times New Roman" w:hAnsi="Times New Roman"/>
          <w:lang w:eastAsia="zh-CN"/>
        </w:rPr>
      </w:pPr>
      <w:r>
        <w:rPr>
          <w:rFonts w:ascii="Times New Roman" w:hAnsi="Times New Roman"/>
          <w:lang w:eastAsia="zh-CN"/>
        </w:rPr>
        <w:t xml:space="preserve">Besides, what we discuss above is on the pre-condition that the target node is non-MBS supporting node, but in legacy handover the source </w:t>
      </w:r>
      <w:proofErr w:type="spellStart"/>
      <w:r>
        <w:rPr>
          <w:rFonts w:ascii="Times New Roman" w:hAnsi="Times New Roman"/>
          <w:lang w:eastAsia="zh-CN"/>
        </w:rPr>
        <w:t>gNB</w:t>
      </w:r>
      <w:proofErr w:type="spellEnd"/>
      <w:r>
        <w:rPr>
          <w:rFonts w:ascii="Times New Roman" w:hAnsi="Times New Roman"/>
          <w:lang w:eastAsia="zh-CN"/>
        </w:rPr>
        <w:t xml:space="preserve"> may send handover request to several neighbour nodes, with necessary information</w:t>
      </w:r>
      <w:r>
        <w:rPr>
          <w:rFonts w:ascii="Times New Roman" w:hAnsi="Times New Roman" w:hint="eastAsia"/>
          <w:lang w:eastAsia="zh-CN"/>
        </w:rPr>
        <w:t>.</w:t>
      </w:r>
      <w:r>
        <w:rPr>
          <w:rFonts w:ascii="Times New Roman" w:hAnsi="Times New Roman"/>
          <w:lang w:eastAsia="zh-CN"/>
        </w:rPr>
        <w:t xml:space="preserve"> When it comes to multicast, similar way may be used, while we cannot assure all neighbour nodes are MBS-supporting nodes or non-MBS supporting node, and the handover request could be rejected. Therefore, it’s a little awkward for the source node to trigger the RB type switching, which may lead to an unnecessary switching or conditioned target node selection. Whether it is leave to network implementation or specified in RAN should be discussed.</w:t>
      </w:r>
    </w:p>
    <w:p w14:paraId="5D24B29F" w14:textId="77777777" w:rsidR="00A90E7A" w:rsidRDefault="00505E1C">
      <w:pPr>
        <w:spacing w:before="240"/>
        <w:rPr>
          <w:rFonts w:ascii="Times New Roman" w:hAnsi="Times New Roman"/>
          <w:b/>
          <w:bCs/>
          <w:u w:val="single"/>
          <w:lang w:eastAsia="zh-CN"/>
        </w:rPr>
      </w:pPr>
      <w:r>
        <w:rPr>
          <w:rFonts w:ascii="Times New Roman" w:hAnsi="Times New Roman" w:hint="eastAsia"/>
          <w:b/>
          <w:bCs/>
          <w:u w:val="single"/>
          <w:lang w:eastAsia="zh-CN"/>
        </w:rPr>
        <w:t>M</w:t>
      </w:r>
      <w:bookmarkStart w:id="4" w:name="_Hlk71536704"/>
      <w:r>
        <w:rPr>
          <w:rFonts w:ascii="Times New Roman" w:hAnsi="Times New Roman"/>
          <w:b/>
          <w:bCs/>
          <w:u w:val="single"/>
          <w:lang w:eastAsia="zh-CN"/>
        </w:rPr>
        <w:t>obility from non-MBS supporting node to MBS supporting node</w:t>
      </w:r>
      <w:bookmarkEnd w:id="4"/>
    </w:p>
    <w:p w14:paraId="63E554FA" w14:textId="77777777" w:rsidR="00A90E7A" w:rsidRDefault="00505E1C">
      <w:pPr>
        <w:rPr>
          <w:rFonts w:ascii="Times New Roman" w:hAnsi="Times New Roman"/>
          <w:lang w:eastAsia="zh-CN"/>
        </w:rPr>
      </w:pPr>
      <w:r>
        <w:rPr>
          <w:rFonts w:ascii="Times New Roman" w:hAnsi="Times New Roman"/>
          <w:lang w:eastAsia="zh-CN"/>
        </w:rPr>
        <w:lastRenderedPageBreak/>
        <w:t>S</w:t>
      </w:r>
      <w:r>
        <w:rPr>
          <w:rFonts w:ascii="Times New Roman" w:hAnsi="Times New Roman" w:hint="eastAsia"/>
          <w:lang w:eastAsia="zh-CN"/>
        </w:rPr>
        <w:t>imilar</w:t>
      </w:r>
      <w:r>
        <w:rPr>
          <w:rFonts w:ascii="Times New Roman" w:hAnsi="Times New Roman"/>
          <w:lang w:eastAsia="zh-CN"/>
        </w:rPr>
        <w:t xml:space="preserve">ly, </w:t>
      </w:r>
      <w:r>
        <w:rPr>
          <w:rFonts w:ascii="Times New Roman" w:hAnsi="Times New Roman" w:hint="eastAsia"/>
          <w:lang w:eastAsia="zh-CN"/>
        </w:rPr>
        <w:t>principles</w:t>
      </w:r>
      <w:r>
        <w:rPr>
          <w:rFonts w:ascii="Times New Roman" w:hAnsi="Times New Roman"/>
          <w:lang w:eastAsia="zh-CN"/>
        </w:rPr>
        <w:t xml:space="preserve"> for the case mobility from non-MBS supporting node to MBS supporting node </w:t>
      </w:r>
      <w:r>
        <w:rPr>
          <w:rFonts w:ascii="Times New Roman" w:hAnsi="Times New Roman" w:hint="eastAsia"/>
          <w:lang w:eastAsia="zh-CN"/>
        </w:rPr>
        <w:t>are</w:t>
      </w:r>
      <w:r>
        <w:rPr>
          <w:rFonts w:ascii="Times New Roman" w:hAnsi="Times New Roman"/>
          <w:lang w:eastAsia="zh-CN"/>
        </w:rPr>
        <w:t xml:space="preserve"> </w:t>
      </w:r>
      <w:r>
        <w:rPr>
          <w:rFonts w:ascii="Times New Roman" w:hAnsi="Times New Roman" w:hint="eastAsia"/>
          <w:lang w:eastAsia="zh-CN"/>
        </w:rPr>
        <w:t>captured</w:t>
      </w:r>
      <w:r>
        <w:rPr>
          <w:rFonts w:ascii="Times New Roman" w:hAnsi="Times New Roman"/>
          <w:lang w:eastAsia="zh-CN"/>
        </w:rPr>
        <w:t xml:space="preserve"> </w:t>
      </w:r>
      <w:r>
        <w:rPr>
          <w:rFonts w:ascii="Times New Roman" w:hAnsi="Times New Roman" w:hint="eastAsia"/>
          <w:lang w:eastAsia="zh-CN"/>
        </w:rPr>
        <w:t>in TS</w:t>
      </w:r>
      <w:r>
        <w:rPr>
          <w:rFonts w:ascii="Times New Roman" w:hAnsi="Times New Roman"/>
          <w:lang w:eastAsia="zh-CN"/>
        </w:rPr>
        <w:t xml:space="preserve"> 23.247</w:t>
      </w:r>
      <w:r>
        <w:rPr>
          <w:rFonts w:ascii="Times New Roman" w:hAnsi="Times New Roman" w:hint="eastAsia"/>
          <w:lang w:eastAsia="zh-CN"/>
        </w:rPr>
        <w:t>:</w:t>
      </w:r>
    </w:p>
    <w:tbl>
      <w:tblPr>
        <w:tblStyle w:val="af1"/>
        <w:tblW w:w="0" w:type="auto"/>
        <w:tblLook w:val="04A0" w:firstRow="1" w:lastRow="0" w:firstColumn="1" w:lastColumn="0" w:noHBand="0" w:noVBand="1"/>
      </w:tblPr>
      <w:tblGrid>
        <w:gridCol w:w="9631"/>
      </w:tblGrid>
      <w:tr w:rsidR="00A90E7A" w14:paraId="206C8793" w14:textId="77777777">
        <w:tc>
          <w:tcPr>
            <w:tcW w:w="9631" w:type="dxa"/>
          </w:tcPr>
          <w:p w14:paraId="6FF9E524" w14:textId="77777777" w:rsidR="00A90E7A" w:rsidRDefault="00505E1C">
            <w:pPr>
              <w:rPr>
                <w:rFonts w:ascii="Times New Roman" w:hAnsi="Times New Roman"/>
                <w:lang w:eastAsia="zh-CN"/>
              </w:rPr>
            </w:pPr>
            <w:r>
              <w:rPr>
                <w:rFonts w:ascii="Times New Roman" w:hAnsi="Times New Roman"/>
                <w:lang w:eastAsia="zh-CN"/>
              </w:rPr>
              <w:t>TS 23.247 6.3.1</w:t>
            </w:r>
          </w:p>
          <w:p w14:paraId="60D88C9D" w14:textId="77777777" w:rsidR="00A90E7A" w:rsidRDefault="00505E1C">
            <w:pPr>
              <w:rPr>
                <w:rFonts w:ascii="Times New Roman" w:eastAsia="宋体" w:hAnsi="Times New Roman"/>
              </w:rPr>
            </w:pPr>
            <w:r>
              <w:rPr>
                <w:rFonts w:ascii="Times New Roman" w:hAnsi="Times New Roman"/>
              </w:rPr>
              <w:t xml:space="preserve">To support </w:t>
            </w:r>
            <w:r>
              <w:rPr>
                <w:rFonts w:ascii="Times New Roman" w:hAnsi="Times New Roman"/>
                <w:lang w:eastAsia="zh-CN"/>
              </w:rPr>
              <w:t xml:space="preserve">Handover </w:t>
            </w:r>
            <w:r>
              <w:rPr>
                <w:rFonts w:ascii="Times New Roman" w:hAnsi="Times New Roman"/>
              </w:rPr>
              <w:t>from a NG-RAN node that does not support MBS to a target NG-RAN node that supports MBS:</w:t>
            </w:r>
          </w:p>
          <w:p w14:paraId="6E974AA9" w14:textId="77777777" w:rsidR="00A90E7A" w:rsidRDefault="00505E1C">
            <w:pPr>
              <w:pStyle w:val="B1"/>
              <w:rPr>
                <w:rFonts w:ascii="Times New Roman" w:hAnsi="Times New Roman"/>
              </w:rPr>
            </w:pPr>
            <w:r>
              <w:rPr>
                <w:rFonts w:ascii="Times New Roman" w:hAnsi="Times New Roman"/>
              </w:rPr>
              <w:t>-</w:t>
            </w:r>
            <w:r>
              <w:rPr>
                <w:rFonts w:ascii="Times New Roman" w:hAnsi="Times New Roman"/>
              </w:rPr>
              <w:tab/>
              <w:t>The PDU sessions, including the one associated with the MBS session</w:t>
            </w:r>
            <w:r>
              <w:rPr>
                <w:rFonts w:ascii="Times New Roman" w:hAnsi="Times New Roman"/>
                <w:lang w:eastAsia="zh-CN"/>
              </w:rPr>
              <w:t xml:space="preserve"> and used for 5GC Individual MBS traffic delivery</w:t>
            </w:r>
            <w:r>
              <w:rPr>
                <w:rFonts w:ascii="Times New Roman" w:hAnsi="Times New Roman"/>
              </w:rPr>
              <w:t>, are handed over to the target NG-RAN node.</w:t>
            </w:r>
          </w:p>
          <w:p w14:paraId="3D181740" w14:textId="77777777" w:rsidR="00A90E7A" w:rsidRDefault="00505E1C">
            <w:pPr>
              <w:pStyle w:val="B1"/>
              <w:rPr>
                <w:rFonts w:ascii="Times New Roman" w:hAnsi="Times New Roman"/>
              </w:rPr>
            </w:pPr>
            <w:r>
              <w:rPr>
                <w:rFonts w:ascii="Times New Roman" w:hAnsi="Times New Roman"/>
              </w:rPr>
              <w:t>-</w:t>
            </w:r>
            <w:r>
              <w:rPr>
                <w:rFonts w:ascii="Times New Roman" w:hAnsi="Times New Roman"/>
              </w:rPr>
              <w:tab/>
            </w:r>
            <w:r>
              <w:rPr>
                <w:rFonts w:ascii="Times New Roman" w:hAnsi="Times New Roman"/>
                <w:lang w:eastAsia="ko-KR"/>
              </w:rPr>
              <w:t xml:space="preserve">SMF triggers mode switch, </w:t>
            </w:r>
            <w:proofErr w:type="gramStart"/>
            <w:r>
              <w:rPr>
                <w:rFonts w:ascii="Times New Roman" w:hAnsi="Times New Roman"/>
                <w:lang w:eastAsia="ko-KR"/>
              </w:rPr>
              <w:t>i.e.</w:t>
            </w:r>
            <w:proofErr w:type="gramEnd"/>
            <w:r>
              <w:rPr>
                <w:rFonts w:ascii="Times New Roman" w:hAnsi="Times New Roman"/>
                <w:lang w:eastAsia="ko-KR"/>
              </w:rPr>
              <w:t xml:space="preserve"> from 5GC Individual MBS traffic delivery method to 5GC shared MBS traffic delivery method</w:t>
            </w:r>
            <w:r>
              <w:rPr>
                <w:rFonts w:ascii="Times New Roman" w:hAnsi="Times New Roman"/>
              </w:rPr>
              <w:t>.</w:t>
            </w:r>
          </w:p>
          <w:p w14:paraId="6040D4C7" w14:textId="77777777" w:rsidR="00A90E7A" w:rsidRDefault="00505E1C">
            <w:pPr>
              <w:pStyle w:val="B1"/>
              <w:rPr>
                <w:rFonts w:ascii="Times New Roman" w:eastAsia="等线" w:hAnsi="Times New Roman"/>
              </w:rPr>
            </w:pPr>
            <w:r>
              <w:rPr>
                <w:rFonts w:ascii="Times New Roman" w:hAnsi="Times New Roman"/>
              </w:rPr>
              <w:t xml:space="preserve">-  </w:t>
            </w:r>
            <w:r>
              <w:rPr>
                <w:rFonts w:ascii="Times New Roman" w:hAnsi="Times New Roman"/>
                <w:lang w:val="en-US" w:eastAsia="zh-CN"/>
              </w:rPr>
              <w:t>When the MBS session context is given to the target NG-RAN node by the SMF, if</w:t>
            </w:r>
            <w:r>
              <w:rPr>
                <w:rFonts w:ascii="Times New Roman" w:hAnsi="Times New Roman"/>
              </w:rPr>
              <w:t xml:space="preserve"> the shared delivery for the MBS session has not been established towards target NG-RAN, the target NG-RAN establishes the shared delivery for the MBS Session with MB-SMF and </w:t>
            </w:r>
            <w:r>
              <w:rPr>
                <w:rFonts w:ascii="Times New Roman" w:hAnsi="Times New Roman"/>
                <w:lang w:val="en-US" w:eastAsia="zh-CN"/>
              </w:rPr>
              <w:t>MB-UPF.</w:t>
            </w:r>
          </w:p>
          <w:p w14:paraId="322FD107" w14:textId="77777777" w:rsidR="00A90E7A" w:rsidRDefault="00505E1C">
            <w:pPr>
              <w:pStyle w:val="B1"/>
              <w:rPr>
                <w:rFonts w:ascii="Times New Roman" w:eastAsia="宋体" w:hAnsi="Times New Roman"/>
                <w:lang w:val="en-US"/>
              </w:rPr>
            </w:pPr>
            <w:r>
              <w:rPr>
                <w:rFonts w:ascii="Times New Roman" w:hAnsi="Times New Roman"/>
              </w:rPr>
              <w:t>-</w:t>
            </w:r>
            <w:r>
              <w:rPr>
                <w:rFonts w:ascii="Times New Roman" w:hAnsi="Times New Roman"/>
              </w:rPr>
              <w:tab/>
              <w:t>The 5G</w:t>
            </w:r>
            <w:r>
              <w:rPr>
                <w:rFonts w:ascii="Times New Roman" w:hAnsi="Times New Roman"/>
                <w:lang w:val="en-US" w:eastAsia="zh-CN"/>
              </w:rPr>
              <w:t>C terminates the 5GC Individual MBS traffic delivery and changes to the 5GC shared MBS traffic delivery</w:t>
            </w:r>
            <w:r>
              <w:rPr>
                <w:rFonts w:ascii="Times New Roman" w:hAnsi="Times New Roman"/>
                <w:lang w:val="en-US"/>
              </w:rPr>
              <w:t>.</w:t>
            </w:r>
          </w:p>
          <w:p w14:paraId="6F72C13F" w14:textId="77777777" w:rsidR="00A90E7A" w:rsidRDefault="00A90E7A">
            <w:pPr>
              <w:rPr>
                <w:rFonts w:ascii="Times New Roman" w:hAnsi="Times New Roman"/>
                <w:lang w:val="en-US" w:eastAsia="zh-CN"/>
              </w:rPr>
            </w:pPr>
          </w:p>
        </w:tc>
      </w:tr>
    </w:tbl>
    <w:p w14:paraId="7E99C546" w14:textId="77777777" w:rsidR="00A90E7A" w:rsidRDefault="00A90E7A">
      <w:pPr>
        <w:rPr>
          <w:rFonts w:ascii="Times New Roman" w:hAnsi="Times New Roman"/>
          <w:lang w:eastAsia="zh-CN"/>
        </w:rPr>
      </w:pPr>
    </w:p>
    <w:p w14:paraId="6C321B71" w14:textId="77777777" w:rsidR="00A90E7A" w:rsidRDefault="00505E1C">
      <w:pPr>
        <w:rPr>
          <w:rFonts w:ascii="Times New Roman" w:hAnsi="Times New Roman"/>
          <w:lang w:eastAsia="zh-CN"/>
        </w:rPr>
      </w:pPr>
      <w:r>
        <w:rPr>
          <w:rFonts w:ascii="Times New Roman" w:hAnsi="Times New Roman"/>
          <w:lang w:eastAsia="zh-CN"/>
        </w:rPr>
        <w:t>As SA2 describes, the traffic delivery mode switching is triggered by SMF, and the shared delivery for the MBS session could be established when the context is given to the target node by SMF. It’s not clear whether the mode switching is performed during or before handover procedure</w:t>
      </w:r>
      <w:r>
        <w:rPr>
          <w:rFonts w:ascii="Times New Roman" w:hAnsi="Times New Roman" w:hint="eastAsia"/>
          <w:lang w:eastAsia="zh-CN"/>
        </w:rPr>
        <w:t>.</w:t>
      </w:r>
      <w:r>
        <w:rPr>
          <w:rFonts w:ascii="Times New Roman" w:hAnsi="Times New Roman"/>
          <w:lang w:eastAsia="zh-CN"/>
        </w:rPr>
        <w:t xml:space="preserve"> From RAN2 perspective, the simplest way is to perform legacy handover procedure first and then target node could do the RB type switching and MBS session establishment as mentioned in the discussion in the other mobility case.  </w:t>
      </w:r>
    </w:p>
    <w:p w14:paraId="5953B88F" w14:textId="3EC22544" w:rsidR="00A90E7A" w:rsidRDefault="00505E1C">
      <w:pPr>
        <w:ind w:left="1135" w:hangingChars="567" w:hanging="1135"/>
        <w:rPr>
          <w:rFonts w:ascii="Times New Roman" w:hAnsi="Times New Roman"/>
          <w:b/>
          <w:bCs/>
          <w:lang w:eastAsia="zh-CN"/>
        </w:rPr>
      </w:pPr>
      <w:bookmarkStart w:id="5" w:name="OLE_LINK1"/>
      <w:r>
        <w:rPr>
          <w:rFonts w:ascii="Times New Roman" w:hAnsi="Times New Roman" w:hint="eastAsia"/>
          <w:b/>
          <w:bCs/>
          <w:lang w:eastAsia="zh-CN"/>
        </w:rPr>
        <w:t>P</w:t>
      </w:r>
      <w:r>
        <w:rPr>
          <w:rFonts w:ascii="Times New Roman" w:hAnsi="Times New Roman"/>
          <w:b/>
          <w:bCs/>
          <w:lang w:eastAsia="zh-CN"/>
        </w:rPr>
        <w:t xml:space="preserve">roposal </w:t>
      </w:r>
      <w:r w:rsidR="00BE26A9">
        <w:rPr>
          <w:rFonts w:ascii="Times New Roman" w:hAnsi="Times New Roman"/>
          <w:b/>
          <w:bCs/>
          <w:lang w:eastAsia="zh-CN"/>
        </w:rPr>
        <w:t>7</w:t>
      </w:r>
      <w:r>
        <w:rPr>
          <w:rFonts w:ascii="Times New Roman" w:hAnsi="Times New Roman"/>
          <w:b/>
          <w:bCs/>
          <w:lang w:eastAsia="zh-CN"/>
        </w:rPr>
        <w:t>: For the case mobility from non-MBS supporting node to MBS supporting node, the traffic mode switching, including the RB type switching could be performed after handover procedure.</w:t>
      </w:r>
    </w:p>
    <w:bookmarkEnd w:id="5"/>
    <w:p w14:paraId="7BDC1F2F" w14:textId="77777777" w:rsidR="00A90E7A" w:rsidRDefault="00505E1C">
      <w:pPr>
        <w:pStyle w:val="1"/>
      </w:pPr>
      <w:r>
        <w:rPr>
          <w:lang w:eastAsia="zh-CN"/>
        </w:rPr>
        <w:t>Conclusions</w:t>
      </w:r>
    </w:p>
    <w:p w14:paraId="46A55B17" w14:textId="77777777" w:rsidR="00A90E7A" w:rsidRDefault="00505E1C">
      <w:pPr>
        <w:rPr>
          <w:rFonts w:ascii="Times New Roman" w:hAnsi="Times New Roman"/>
          <w:sz w:val="22"/>
          <w:szCs w:val="22"/>
          <w:lang w:eastAsia="zh-CN"/>
        </w:rPr>
      </w:pPr>
      <w:r>
        <w:rPr>
          <w:rFonts w:ascii="Times New Roman" w:hAnsi="Times New Roman"/>
          <w:sz w:val="22"/>
          <w:szCs w:val="22"/>
          <w:lang w:eastAsia="zh-CN"/>
        </w:rPr>
        <w:t>In this paper, we make analysis the lossless scenarios for mobility between MBS supporting nodes, and the bearer type switching for mobility between MBS supporting node and non-MBS supporting node. We have the following observations and proposals:</w:t>
      </w:r>
    </w:p>
    <w:p w14:paraId="53562A08" w14:textId="77777777" w:rsidR="005B04D1" w:rsidRDefault="005B04D1">
      <w:pPr>
        <w:ind w:left="1277" w:hangingChars="638" w:hanging="1277"/>
        <w:jc w:val="left"/>
        <w:rPr>
          <w:rFonts w:ascii="Times New Roman" w:hAnsi="Times New Roman"/>
          <w:b/>
          <w:bCs/>
          <w:lang w:eastAsia="zh-CN"/>
        </w:rPr>
      </w:pPr>
      <w:r w:rsidRPr="005B04D1">
        <w:rPr>
          <w:rFonts w:ascii="Times New Roman" w:hAnsi="Times New Roman"/>
          <w:b/>
          <w:bCs/>
          <w:lang w:eastAsia="zh-CN"/>
        </w:rPr>
        <w:t>Observation 1: To achieve lossless HO for high reliability requirement, it’s rational to configure a PTP leg with RLC AM mode in the target node.</w:t>
      </w:r>
    </w:p>
    <w:p w14:paraId="26E1EB7A" w14:textId="77777777" w:rsidR="005B04D1" w:rsidRDefault="005B04D1">
      <w:pPr>
        <w:ind w:left="1277" w:hangingChars="638" w:hanging="1277"/>
        <w:rPr>
          <w:rFonts w:ascii="Times New Roman" w:hAnsi="Times New Roman"/>
          <w:b/>
          <w:bCs/>
          <w:lang w:eastAsia="zh-CN"/>
        </w:rPr>
      </w:pPr>
      <w:r w:rsidRPr="005B04D1">
        <w:rPr>
          <w:rFonts w:ascii="Times New Roman" w:hAnsi="Times New Roman"/>
          <w:b/>
          <w:bCs/>
          <w:lang w:eastAsia="zh-CN"/>
        </w:rPr>
        <w:t>Observation 2: Lossless HO could also be supported in PTM-PTP, PTM+PTP-PTP, PTM-PTP+PTM and PTM+PTP-PTM+PTP besides PTP-PTP.</w:t>
      </w:r>
    </w:p>
    <w:p w14:paraId="31C54500" w14:textId="77777777" w:rsidR="005B04D1" w:rsidRPr="005B04D1" w:rsidRDefault="005B04D1" w:rsidP="005B04D1">
      <w:pPr>
        <w:ind w:left="1277" w:hangingChars="638" w:hanging="1277"/>
        <w:rPr>
          <w:rFonts w:ascii="Times New Roman" w:hAnsi="Times New Roman"/>
          <w:b/>
          <w:bCs/>
          <w:lang w:eastAsia="zh-CN"/>
        </w:rPr>
      </w:pPr>
      <w:r w:rsidRPr="005B04D1">
        <w:rPr>
          <w:rFonts w:ascii="Times New Roman" w:hAnsi="Times New Roman"/>
          <w:b/>
          <w:bCs/>
          <w:lang w:eastAsia="zh-CN"/>
        </w:rPr>
        <w:t>Observation 3: NG-RAN node could get the information of about unicast QoS flows for multicast data transmission during the PDU session modification procedure for the PDU session associated with the MBS session when the UE joins the MBS Session.</w:t>
      </w:r>
    </w:p>
    <w:p w14:paraId="5175953E" w14:textId="77777777" w:rsidR="005B04D1" w:rsidRDefault="005B04D1" w:rsidP="005B04D1">
      <w:pPr>
        <w:ind w:left="1277" w:hangingChars="638" w:hanging="1277"/>
        <w:rPr>
          <w:rFonts w:ascii="Times New Roman" w:hAnsi="Times New Roman"/>
          <w:b/>
          <w:bCs/>
          <w:lang w:eastAsia="zh-CN"/>
        </w:rPr>
      </w:pPr>
      <w:r w:rsidRPr="005B04D1">
        <w:rPr>
          <w:rFonts w:ascii="Times New Roman" w:hAnsi="Times New Roman"/>
          <w:b/>
          <w:bCs/>
          <w:lang w:eastAsia="zh-CN"/>
        </w:rPr>
        <w:t>Observation 4: From CN perspective, the delivery method switching, i.e., shared MBS traffic delivery method to 5GC Individual MBS traffic delivery method is performed during the Handover procedure.</w:t>
      </w:r>
    </w:p>
    <w:p w14:paraId="616C1BC4" w14:textId="77777777" w:rsidR="005B04D1" w:rsidRPr="005B04D1" w:rsidRDefault="005B04D1" w:rsidP="005B04D1">
      <w:pPr>
        <w:ind w:left="1277" w:hangingChars="638" w:hanging="1277"/>
        <w:rPr>
          <w:rFonts w:ascii="Times New Roman" w:hAnsi="Times New Roman"/>
          <w:b/>
          <w:bCs/>
          <w:lang w:eastAsia="zh-CN"/>
        </w:rPr>
      </w:pPr>
      <w:r w:rsidRPr="005B04D1">
        <w:rPr>
          <w:rFonts w:ascii="Times New Roman" w:hAnsi="Times New Roman"/>
          <w:b/>
          <w:bCs/>
          <w:lang w:eastAsia="zh-CN"/>
        </w:rPr>
        <w:t>Observation 5:  RAN RB type switching comes with CN delivery methods switching.</w:t>
      </w:r>
    </w:p>
    <w:p w14:paraId="138C5AB2" w14:textId="77777777" w:rsidR="005B04D1" w:rsidRDefault="005B04D1" w:rsidP="005B04D1">
      <w:pPr>
        <w:ind w:left="1277" w:hangingChars="638" w:hanging="1277"/>
        <w:rPr>
          <w:rFonts w:ascii="Times New Roman" w:hAnsi="Times New Roman"/>
          <w:b/>
          <w:bCs/>
          <w:lang w:eastAsia="zh-CN"/>
        </w:rPr>
      </w:pPr>
      <w:r w:rsidRPr="005B04D1">
        <w:rPr>
          <w:rFonts w:ascii="Times New Roman" w:hAnsi="Times New Roman"/>
          <w:b/>
          <w:bCs/>
          <w:lang w:eastAsia="zh-CN"/>
        </w:rPr>
        <w:lastRenderedPageBreak/>
        <w:t>Observation 6: Switching MRB to DRB during handover procedure could lead to target node’s full configuration, which results in the UE experience more long L2 UP interruption, and possible data loss or duplicate packet delivery to application layer.</w:t>
      </w:r>
    </w:p>
    <w:p w14:paraId="7E6F698E" w14:textId="77777777" w:rsidR="005B04D1" w:rsidRPr="005B04D1" w:rsidRDefault="005B04D1" w:rsidP="005B04D1">
      <w:pPr>
        <w:ind w:left="992" w:hangingChars="496" w:hanging="992"/>
        <w:jc w:val="left"/>
        <w:rPr>
          <w:rFonts w:ascii="Times New Roman" w:hAnsi="Times New Roman"/>
          <w:b/>
          <w:bCs/>
          <w:lang w:eastAsia="zh-CN"/>
        </w:rPr>
      </w:pPr>
      <w:r w:rsidRPr="005B04D1">
        <w:rPr>
          <w:rFonts w:ascii="Times New Roman" w:hAnsi="Times New Roman"/>
          <w:b/>
          <w:bCs/>
          <w:lang w:eastAsia="zh-CN"/>
        </w:rPr>
        <w:t>Observation 7: It’s workable for the source node to switch MRB to DRB, since the UE’s unicast PDU session is already established and it is associated to multicast PDU session.</w:t>
      </w:r>
    </w:p>
    <w:p w14:paraId="79EF6C1C" w14:textId="77777777" w:rsidR="005B04D1" w:rsidRDefault="005B04D1" w:rsidP="005B04D1">
      <w:pPr>
        <w:ind w:left="992" w:hangingChars="496" w:hanging="992"/>
        <w:jc w:val="left"/>
        <w:rPr>
          <w:rFonts w:ascii="Times New Roman" w:hAnsi="Times New Roman"/>
          <w:b/>
          <w:bCs/>
          <w:lang w:eastAsia="zh-CN"/>
        </w:rPr>
      </w:pPr>
      <w:r w:rsidRPr="005B04D1">
        <w:rPr>
          <w:rFonts w:ascii="Times New Roman" w:hAnsi="Times New Roman"/>
          <w:b/>
          <w:bCs/>
          <w:lang w:eastAsia="zh-CN"/>
        </w:rPr>
        <w:t>Observation 8: The source node could make decision on whether to perform RB type switching before handover is needed relying on neighbour nodes’ MBS supporting information.</w:t>
      </w:r>
    </w:p>
    <w:p w14:paraId="2CDD39D4" w14:textId="77777777" w:rsidR="005B04D1" w:rsidRPr="005B04D1" w:rsidRDefault="00505E1C" w:rsidP="005B04D1">
      <w:pPr>
        <w:ind w:left="992" w:hangingChars="496" w:hanging="992"/>
        <w:jc w:val="left"/>
        <w:rPr>
          <w:rFonts w:ascii="Times New Roman" w:hAnsi="Times New Roman"/>
          <w:b/>
          <w:bCs/>
          <w:lang w:eastAsia="zh-CN"/>
        </w:rPr>
      </w:pPr>
      <w:r>
        <w:rPr>
          <w:rFonts w:ascii="Times New Roman" w:hAnsi="Times New Roman" w:hint="eastAsia"/>
          <w:b/>
          <w:bCs/>
          <w:lang w:eastAsia="zh-CN"/>
        </w:rPr>
        <w:t>Proposal</w:t>
      </w:r>
      <w:r>
        <w:rPr>
          <w:rFonts w:ascii="Times New Roman" w:hAnsi="Times New Roman"/>
          <w:b/>
          <w:bCs/>
          <w:lang w:eastAsia="zh-CN"/>
        </w:rPr>
        <w:t xml:space="preserve"> 1</w:t>
      </w:r>
      <w:r>
        <w:rPr>
          <w:rFonts w:ascii="Times New Roman" w:hAnsi="Times New Roman" w:hint="eastAsia"/>
          <w:b/>
          <w:bCs/>
          <w:lang w:eastAsia="zh-CN"/>
        </w:rPr>
        <w:t>:</w:t>
      </w:r>
      <w:r>
        <w:rPr>
          <w:rFonts w:ascii="Times New Roman" w:hAnsi="Times New Roman"/>
          <w:b/>
          <w:bCs/>
          <w:lang w:eastAsia="zh-CN"/>
        </w:rPr>
        <w:t xml:space="preserve"> Lossless HO could also be supported in PTM-PTP, PTM+PTP-PTP, PTM-PTP+PTM and </w:t>
      </w:r>
      <w:r w:rsidR="005B04D1" w:rsidRPr="005B04D1">
        <w:rPr>
          <w:rFonts w:ascii="Times New Roman" w:hAnsi="Times New Roman"/>
          <w:b/>
          <w:bCs/>
          <w:lang w:eastAsia="zh-CN"/>
        </w:rPr>
        <w:t>Proposal 1: Lossless HO could also be supported in PTM-PTP, PTM+PTP-PTP, PTM-PTP+PTM and PTM+PTP-PTM+PTP besides PTP-PTP.</w:t>
      </w:r>
    </w:p>
    <w:p w14:paraId="3E0042EC" w14:textId="77777777" w:rsidR="005B04D1" w:rsidRPr="005B04D1" w:rsidRDefault="005B04D1" w:rsidP="005B04D1">
      <w:pPr>
        <w:ind w:left="992" w:hangingChars="496" w:hanging="992"/>
        <w:jc w:val="left"/>
        <w:rPr>
          <w:rFonts w:ascii="Times New Roman" w:hAnsi="Times New Roman"/>
          <w:b/>
          <w:bCs/>
          <w:lang w:eastAsia="zh-CN"/>
        </w:rPr>
      </w:pPr>
      <w:r w:rsidRPr="005B04D1">
        <w:rPr>
          <w:rFonts w:ascii="Times New Roman" w:hAnsi="Times New Roman"/>
          <w:b/>
          <w:bCs/>
          <w:lang w:eastAsia="zh-CN"/>
        </w:rPr>
        <w:t>Proposal 2: Lossless HO supporting in the case PTP only configured in source node may depend on RAN3’s progress.</w:t>
      </w:r>
    </w:p>
    <w:p w14:paraId="45D4290D" w14:textId="77777777" w:rsidR="005B04D1" w:rsidRDefault="005B04D1" w:rsidP="005B04D1">
      <w:pPr>
        <w:ind w:left="992" w:hangingChars="496" w:hanging="992"/>
        <w:jc w:val="left"/>
        <w:rPr>
          <w:rFonts w:ascii="Times New Roman" w:hAnsi="Times New Roman"/>
          <w:b/>
          <w:bCs/>
          <w:lang w:eastAsia="zh-CN"/>
        </w:rPr>
      </w:pPr>
      <w:r w:rsidRPr="005B04D1">
        <w:rPr>
          <w:rFonts w:ascii="Times New Roman" w:hAnsi="Times New Roman"/>
          <w:b/>
          <w:bCs/>
          <w:lang w:eastAsia="zh-CN"/>
        </w:rPr>
        <w:t>Proposal 3: DAPS and CHO are not proposed to introduced for MBS in Rel-17.</w:t>
      </w:r>
    </w:p>
    <w:p w14:paraId="6F24FA82" w14:textId="77777777" w:rsidR="005B04D1" w:rsidRDefault="005B04D1">
      <w:pPr>
        <w:ind w:left="992" w:hangingChars="496" w:hanging="992"/>
        <w:rPr>
          <w:rFonts w:ascii="Times New Roman" w:hAnsi="Times New Roman"/>
          <w:b/>
          <w:bCs/>
          <w:lang w:eastAsia="zh-CN"/>
        </w:rPr>
      </w:pPr>
      <w:r w:rsidRPr="005B04D1">
        <w:rPr>
          <w:rFonts w:ascii="Times New Roman" w:hAnsi="Times New Roman"/>
          <w:b/>
          <w:bCs/>
          <w:lang w:eastAsia="zh-CN"/>
        </w:rPr>
        <w:t>Proposal 4: In Rel-17, it is proposed that MRB to DRB switching is performed before handover procedure.</w:t>
      </w:r>
    </w:p>
    <w:p w14:paraId="1A2687E7" w14:textId="35C44EC7" w:rsidR="005B04D1" w:rsidRDefault="005B04D1">
      <w:pPr>
        <w:ind w:left="1135" w:hangingChars="567" w:hanging="1135"/>
        <w:rPr>
          <w:rFonts w:ascii="Times New Roman" w:hAnsi="Times New Roman"/>
          <w:b/>
          <w:bCs/>
          <w:lang w:eastAsia="zh-CN"/>
        </w:rPr>
      </w:pPr>
      <w:r w:rsidRPr="005B04D1">
        <w:rPr>
          <w:rFonts w:ascii="Times New Roman" w:hAnsi="Times New Roman"/>
          <w:b/>
          <w:bCs/>
          <w:lang w:eastAsia="zh-CN"/>
        </w:rPr>
        <w:t>Proposal 5:  The general handover procedure above could be the baseline for further discussion.</w:t>
      </w:r>
    </w:p>
    <w:p w14:paraId="470EEA4E" w14:textId="13AE2154" w:rsidR="005B04D1" w:rsidRDefault="005B04D1">
      <w:pPr>
        <w:ind w:left="1135" w:hangingChars="567" w:hanging="1135"/>
        <w:rPr>
          <w:rFonts w:ascii="Times New Roman" w:hAnsi="Times New Roman"/>
          <w:b/>
          <w:bCs/>
          <w:lang w:eastAsia="zh-CN"/>
        </w:rPr>
      </w:pPr>
      <w:r w:rsidRPr="005B04D1">
        <w:rPr>
          <w:rFonts w:ascii="Times New Roman" w:hAnsi="Times New Roman"/>
          <w:b/>
          <w:bCs/>
          <w:lang w:eastAsia="zh-CN"/>
        </w:rPr>
        <w:t>Proposal 6: LS to SA2 is needed to inform them RAN2’s preference on performing MRB to DRB before handover procedure.</w:t>
      </w:r>
    </w:p>
    <w:p w14:paraId="450E9076" w14:textId="4F8E7D8A" w:rsidR="00A90E7A" w:rsidRDefault="00BE26A9" w:rsidP="00BE26A9">
      <w:pPr>
        <w:ind w:left="1135" w:hangingChars="567" w:hanging="1135"/>
        <w:rPr>
          <w:rFonts w:ascii="Times New Roman" w:hAnsi="Times New Roman" w:hint="eastAsia"/>
          <w:b/>
          <w:bCs/>
          <w:lang w:eastAsia="zh-CN"/>
        </w:rPr>
      </w:pPr>
      <w:r w:rsidRPr="00BE26A9">
        <w:rPr>
          <w:rFonts w:ascii="Times New Roman" w:hAnsi="Times New Roman"/>
          <w:b/>
          <w:bCs/>
          <w:lang w:eastAsia="zh-CN"/>
        </w:rPr>
        <w:t>Proposal 7: For the case mobility from non-MBS supporting node to MBS supporting node, the traffic mode switching, including the RB type switching could be performed after handover procedure.</w:t>
      </w:r>
    </w:p>
    <w:p w14:paraId="5AC8D149" w14:textId="77777777" w:rsidR="00A90E7A" w:rsidRDefault="00505E1C">
      <w:pPr>
        <w:pStyle w:val="1"/>
      </w:pPr>
      <w:r>
        <w:t>References</w:t>
      </w:r>
    </w:p>
    <w:p w14:paraId="6511D63A" w14:textId="77777777" w:rsidR="00A90E7A" w:rsidRDefault="00505E1C">
      <w:pPr>
        <w:pStyle w:val="af5"/>
        <w:numPr>
          <w:ilvl w:val="0"/>
          <w:numId w:val="6"/>
        </w:numPr>
        <w:rPr>
          <w:rFonts w:cs="Arial"/>
          <w:lang w:eastAsia="zh-CN"/>
        </w:rPr>
      </w:pPr>
      <w:r>
        <w:rPr>
          <w:rFonts w:cs="Arial"/>
          <w:lang w:eastAsia="zh-CN"/>
        </w:rPr>
        <w:t>RAN2_112-e Chairman notes 2020-11-15_EOM</w:t>
      </w:r>
    </w:p>
    <w:p w14:paraId="785460CF" w14:textId="77777777" w:rsidR="00A90E7A" w:rsidRDefault="00505E1C">
      <w:pPr>
        <w:pStyle w:val="af5"/>
        <w:numPr>
          <w:ilvl w:val="0"/>
          <w:numId w:val="6"/>
        </w:numPr>
        <w:rPr>
          <w:rFonts w:cs="Arial"/>
          <w:lang w:eastAsia="zh-CN"/>
        </w:rPr>
      </w:pPr>
      <w:r>
        <w:rPr>
          <w:rFonts w:cs="Arial" w:hint="eastAsia"/>
          <w:lang w:eastAsia="zh-CN"/>
        </w:rPr>
        <w:t>R</w:t>
      </w:r>
      <w:r>
        <w:rPr>
          <w:rFonts w:cs="Arial"/>
          <w:lang w:eastAsia="zh-CN"/>
        </w:rPr>
        <w:t>AN2_113_e Chairman notes</w:t>
      </w:r>
    </w:p>
    <w:p w14:paraId="5812DB0F" w14:textId="77777777" w:rsidR="00C07AA6" w:rsidRPr="00C07AA6" w:rsidRDefault="00C07AA6" w:rsidP="00C07AA6">
      <w:pPr>
        <w:pStyle w:val="af5"/>
        <w:numPr>
          <w:ilvl w:val="0"/>
          <w:numId w:val="6"/>
        </w:numPr>
        <w:rPr>
          <w:rFonts w:cs="Arial"/>
          <w:lang w:eastAsia="zh-CN"/>
        </w:rPr>
      </w:pPr>
      <w:bookmarkStart w:id="6" w:name="_Ref92821307"/>
      <w:r w:rsidRPr="00C07AA6">
        <w:rPr>
          <w:rFonts w:cs="Arial"/>
          <w:lang w:eastAsia="zh-CN"/>
        </w:rPr>
        <w:t>R3-216222 LS on handover from MBS supporting node to MBS non-supporting node, contact: Lenovo</w:t>
      </w:r>
      <w:bookmarkEnd w:id="6"/>
    </w:p>
    <w:p w14:paraId="666AC402" w14:textId="77777777" w:rsidR="00A90E7A" w:rsidRDefault="00505E1C">
      <w:pPr>
        <w:pStyle w:val="af5"/>
        <w:numPr>
          <w:ilvl w:val="0"/>
          <w:numId w:val="6"/>
        </w:numPr>
        <w:rPr>
          <w:rFonts w:cs="Arial"/>
          <w:lang w:eastAsia="zh-CN"/>
        </w:rPr>
      </w:pPr>
      <w:r>
        <w:rPr>
          <w:rFonts w:cs="Arial"/>
          <w:lang w:eastAsia="zh-CN"/>
        </w:rPr>
        <w:t>3GPP TS 23.247 V17.1.0 (2021-12) Architectural enhancements for 5G multicast-broadcast services</w:t>
      </w:r>
    </w:p>
    <w:p w14:paraId="28EE80B5" w14:textId="77777777" w:rsidR="00A90E7A" w:rsidRDefault="00A90E7A">
      <w:pPr>
        <w:pStyle w:val="af5"/>
        <w:ind w:left="357"/>
        <w:rPr>
          <w:rFonts w:cs="Arial"/>
          <w:lang w:eastAsia="zh-CN"/>
        </w:rPr>
      </w:pPr>
    </w:p>
    <w:sectPr w:rsidR="00A90E7A" w:rsidSect="00A90E7A">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BFBC6" w14:textId="77777777" w:rsidR="00B243BD" w:rsidRDefault="00B243BD" w:rsidP="00A90E7A">
      <w:pPr>
        <w:spacing w:after="0"/>
      </w:pPr>
      <w:r>
        <w:separator/>
      </w:r>
    </w:p>
  </w:endnote>
  <w:endnote w:type="continuationSeparator" w:id="0">
    <w:p w14:paraId="07664A6A" w14:textId="77777777" w:rsidR="00B243BD" w:rsidRDefault="00B243BD" w:rsidP="00A90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A8137" w14:textId="77777777" w:rsidR="00B243BD" w:rsidRDefault="00B243BD">
      <w:pPr>
        <w:spacing w:after="0"/>
      </w:pPr>
      <w:r>
        <w:separator/>
      </w:r>
    </w:p>
  </w:footnote>
  <w:footnote w:type="continuationSeparator" w:id="0">
    <w:p w14:paraId="5A6E76F6" w14:textId="77777777" w:rsidR="00B243BD" w:rsidRDefault="00B243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61BD8"/>
    <w:multiLevelType w:val="multilevel"/>
    <w:tmpl w:val="17961BD8"/>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42DC3A87"/>
    <w:multiLevelType w:val="multilevel"/>
    <w:tmpl w:val="42DC3A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1E57DB5"/>
    <w:multiLevelType w:val="multilevel"/>
    <w:tmpl w:val="51E57DB5"/>
    <w:lvl w:ilvl="0">
      <w:start w:val="7"/>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97"/>
    <w:rsid w:val="00003E6A"/>
    <w:rsid w:val="0000587A"/>
    <w:rsid w:val="00006C2E"/>
    <w:rsid w:val="00007EC6"/>
    <w:rsid w:val="0001023B"/>
    <w:rsid w:val="0001162C"/>
    <w:rsid w:val="000122AF"/>
    <w:rsid w:val="000125FD"/>
    <w:rsid w:val="00014859"/>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25E"/>
    <w:rsid w:val="0005495D"/>
    <w:rsid w:val="0005573A"/>
    <w:rsid w:val="00055A08"/>
    <w:rsid w:val="0006031A"/>
    <w:rsid w:val="0006115F"/>
    <w:rsid w:val="00061AFD"/>
    <w:rsid w:val="00061B07"/>
    <w:rsid w:val="000634BE"/>
    <w:rsid w:val="00064FC1"/>
    <w:rsid w:val="000662BF"/>
    <w:rsid w:val="000676BC"/>
    <w:rsid w:val="00067CF5"/>
    <w:rsid w:val="0007199C"/>
    <w:rsid w:val="000733A5"/>
    <w:rsid w:val="00073649"/>
    <w:rsid w:val="00074161"/>
    <w:rsid w:val="00074224"/>
    <w:rsid w:val="00075FA2"/>
    <w:rsid w:val="00080179"/>
    <w:rsid w:val="00080512"/>
    <w:rsid w:val="0008064B"/>
    <w:rsid w:val="00080BE0"/>
    <w:rsid w:val="00081D9D"/>
    <w:rsid w:val="0008408A"/>
    <w:rsid w:val="0008489D"/>
    <w:rsid w:val="0008552A"/>
    <w:rsid w:val="0008679B"/>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41CE"/>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862"/>
    <w:rsid w:val="000F4E5D"/>
    <w:rsid w:val="000F5052"/>
    <w:rsid w:val="000F7383"/>
    <w:rsid w:val="000F7E1A"/>
    <w:rsid w:val="0010159D"/>
    <w:rsid w:val="00101A6A"/>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63D"/>
    <w:rsid w:val="00122D33"/>
    <w:rsid w:val="0012397B"/>
    <w:rsid w:val="00123BA3"/>
    <w:rsid w:val="00123DCF"/>
    <w:rsid w:val="00125F54"/>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0E0"/>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6EB8"/>
    <w:rsid w:val="0018760F"/>
    <w:rsid w:val="0019003C"/>
    <w:rsid w:val="00193724"/>
    <w:rsid w:val="00193C1F"/>
    <w:rsid w:val="0019455D"/>
    <w:rsid w:val="00194CD0"/>
    <w:rsid w:val="00195C95"/>
    <w:rsid w:val="001A04FC"/>
    <w:rsid w:val="001A0F7B"/>
    <w:rsid w:val="001A3BB0"/>
    <w:rsid w:val="001A4980"/>
    <w:rsid w:val="001A4A8B"/>
    <w:rsid w:val="001A7937"/>
    <w:rsid w:val="001B03D8"/>
    <w:rsid w:val="001B3099"/>
    <w:rsid w:val="001B7811"/>
    <w:rsid w:val="001C2D90"/>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2C7B"/>
    <w:rsid w:val="00203171"/>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0760"/>
    <w:rsid w:val="002314B5"/>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4763"/>
    <w:rsid w:val="002650B3"/>
    <w:rsid w:val="002664FD"/>
    <w:rsid w:val="002666C6"/>
    <w:rsid w:val="00267AA4"/>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323"/>
    <w:rsid w:val="002A5937"/>
    <w:rsid w:val="002A5B73"/>
    <w:rsid w:val="002A6310"/>
    <w:rsid w:val="002A733A"/>
    <w:rsid w:val="002A79F1"/>
    <w:rsid w:val="002B1533"/>
    <w:rsid w:val="002B1F97"/>
    <w:rsid w:val="002B2093"/>
    <w:rsid w:val="002B26B1"/>
    <w:rsid w:val="002B3195"/>
    <w:rsid w:val="002B4B1A"/>
    <w:rsid w:val="002B5D9D"/>
    <w:rsid w:val="002B6965"/>
    <w:rsid w:val="002B772F"/>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6B4"/>
    <w:rsid w:val="00300CFC"/>
    <w:rsid w:val="00301C19"/>
    <w:rsid w:val="00301CCB"/>
    <w:rsid w:val="00303B7F"/>
    <w:rsid w:val="003042CC"/>
    <w:rsid w:val="0030559A"/>
    <w:rsid w:val="00305BAE"/>
    <w:rsid w:val="00305F23"/>
    <w:rsid w:val="003107FE"/>
    <w:rsid w:val="003111BF"/>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2F60"/>
    <w:rsid w:val="003539FE"/>
    <w:rsid w:val="0035462D"/>
    <w:rsid w:val="00354802"/>
    <w:rsid w:val="00354EA1"/>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5DB5"/>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1793"/>
    <w:rsid w:val="003A2B52"/>
    <w:rsid w:val="003A417A"/>
    <w:rsid w:val="003A504C"/>
    <w:rsid w:val="003A50E5"/>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29E5"/>
    <w:rsid w:val="003D451A"/>
    <w:rsid w:val="003D4EE5"/>
    <w:rsid w:val="003D5D8F"/>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5070"/>
    <w:rsid w:val="003F6492"/>
    <w:rsid w:val="003F659D"/>
    <w:rsid w:val="003F683F"/>
    <w:rsid w:val="003F76B5"/>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338"/>
    <w:rsid w:val="00416AFD"/>
    <w:rsid w:val="004174F0"/>
    <w:rsid w:val="0042142B"/>
    <w:rsid w:val="0042182D"/>
    <w:rsid w:val="00423720"/>
    <w:rsid w:val="00425283"/>
    <w:rsid w:val="004254AB"/>
    <w:rsid w:val="00427F1B"/>
    <w:rsid w:val="00430D60"/>
    <w:rsid w:val="00431165"/>
    <w:rsid w:val="00431659"/>
    <w:rsid w:val="0043210F"/>
    <w:rsid w:val="004327CE"/>
    <w:rsid w:val="00433346"/>
    <w:rsid w:val="0043584C"/>
    <w:rsid w:val="00435D5E"/>
    <w:rsid w:val="004375A9"/>
    <w:rsid w:val="00437EA0"/>
    <w:rsid w:val="004419C7"/>
    <w:rsid w:val="00443E17"/>
    <w:rsid w:val="004446E6"/>
    <w:rsid w:val="004467EB"/>
    <w:rsid w:val="004479B2"/>
    <w:rsid w:val="00450138"/>
    <w:rsid w:val="004514F9"/>
    <w:rsid w:val="00454593"/>
    <w:rsid w:val="00455158"/>
    <w:rsid w:val="0045751F"/>
    <w:rsid w:val="004579C7"/>
    <w:rsid w:val="00460E63"/>
    <w:rsid w:val="00461319"/>
    <w:rsid w:val="0046294E"/>
    <w:rsid w:val="00462FD4"/>
    <w:rsid w:val="00464A2A"/>
    <w:rsid w:val="00465DD3"/>
    <w:rsid w:val="00467084"/>
    <w:rsid w:val="00467512"/>
    <w:rsid w:val="004723AF"/>
    <w:rsid w:val="004748F2"/>
    <w:rsid w:val="004752A4"/>
    <w:rsid w:val="00475FEC"/>
    <w:rsid w:val="00477939"/>
    <w:rsid w:val="00477AD1"/>
    <w:rsid w:val="00477B4C"/>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3D3D"/>
    <w:rsid w:val="004A40BF"/>
    <w:rsid w:val="004A6548"/>
    <w:rsid w:val="004B0AA7"/>
    <w:rsid w:val="004B43ED"/>
    <w:rsid w:val="004B49CF"/>
    <w:rsid w:val="004B526E"/>
    <w:rsid w:val="004B54B3"/>
    <w:rsid w:val="004B5B8F"/>
    <w:rsid w:val="004B66C4"/>
    <w:rsid w:val="004B6F48"/>
    <w:rsid w:val="004B7662"/>
    <w:rsid w:val="004C0514"/>
    <w:rsid w:val="004C36C2"/>
    <w:rsid w:val="004C3CA9"/>
    <w:rsid w:val="004C41AE"/>
    <w:rsid w:val="004C57F8"/>
    <w:rsid w:val="004C5916"/>
    <w:rsid w:val="004C724B"/>
    <w:rsid w:val="004D1BA1"/>
    <w:rsid w:val="004D2101"/>
    <w:rsid w:val="004D3578"/>
    <w:rsid w:val="004D380D"/>
    <w:rsid w:val="004D3D95"/>
    <w:rsid w:val="004D54DE"/>
    <w:rsid w:val="004D5EF5"/>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1C"/>
    <w:rsid w:val="00505EAB"/>
    <w:rsid w:val="005063D1"/>
    <w:rsid w:val="005068F5"/>
    <w:rsid w:val="00510C6C"/>
    <w:rsid w:val="00512875"/>
    <w:rsid w:val="0051295B"/>
    <w:rsid w:val="00512F15"/>
    <w:rsid w:val="0051348F"/>
    <w:rsid w:val="00514656"/>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7999"/>
    <w:rsid w:val="00550376"/>
    <w:rsid w:val="005520D2"/>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2970"/>
    <w:rsid w:val="00594A29"/>
    <w:rsid w:val="00595ED3"/>
    <w:rsid w:val="00596408"/>
    <w:rsid w:val="0059667B"/>
    <w:rsid w:val="005970DC"/>
    <w:rsid w:val="005A1616"/>
    <w:rsid w:val="005A5028"/>
    <w:rsid w:val="005A549B"/>
    <w:rsid w:val="005A5C68"/>
    <w:rsid w:val="005A6F6F"/>
    <w:rsid w:val="005B04D1"/>
    <w:rsid w:val="005B2005"/>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4DA4"/>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C18"/>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5F48"/>
    <w:rsid w:val="006579E8"/>
    <w:rsid w:val="00661245"/>
    <w:rsid w:val="00662739"/>
    <w:rsid w:val="00664958"/>
    <w:rsid w:val="00664DC4"/>
    <w:rsid w:val="00665BE3"/>
    <w:rsid w:val="006664CA"/>
    <w:rsid w:val="00666BC5"/>
    <w:rsid w:val="0067071D"/>
    <w:rsid w:val="00670D17"/>
    <w:rsid w:val="00671246"/>
    <w:rsid w:val="00671593"/>
    <w:rsid w:val="00671C05"/>
    <w:rsid w:val="00672102"/>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193"/>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3097"/>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47B"/>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3D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58F"/>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261"/>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1C4"/>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4DF"/>
    <w:rsid w:val="0086675C"/>
    <w:rsid w:val="00866BB5"/>
    <w:rsid w:val="00870093"/>
    <w:rsid w:val="00870283"/>
    <w:rsid w:val="008717A1"/>
    <w:rsid w:val="00873FAE"/>
    <w:rsid w:val="00874676"/>
    <w:rsid w:val="008749C3"/>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548"/>
    <w:rsid w:val="00893C5C"/>
    <w:rsid w:val="008948D9"/>
    <w:rsid w:val="0089567F"/>
    <w:rsid w:val="0089755E"/>
    <w:rsid w:val="00897EA5"/>
    <w:rsid w:val="008A08E5"/>
    <w:rsid w:val="008A0F29"/>
    <w:rsid w:val="008A15F7"/>
    <w:rsid w:val="008A2FC6"/>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23B"/>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210A"/>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39D6"/>
    <w:rsid w:val="00A15377"/>
    <w:rsid w:val="00A15901"/>
    <w:rsid w:val="00A16B92"/>
    <w:rsid w:val="00A1796E"/>
    <w:rsid w:val="00A17A00"/>
    <w:rsid w:val="00A2022F"/>
    <w:rsid w:val="00A2030A"/>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3FE"/>
    <w:rsid w:val="00A42793"/>
    <w:rsid w:val="00A43F9E"/>
    <w:rsid w:val="00A4472E"/>
    <w:rsid w:val="00A44C95"/>
    <w:rsid w:val="00A44D23"/>
    <w:rsid w:val="00A45534"/>
    <w:rsid w:val="00A46408"/>
    <w:rsid w:val="00A46D97"/>
    <w:rsid w:val="00A506F6"/>
    <w:rsid w:val="00A50C92"/>
    <w:rsid w:val="00A53724"/>
    <w:rsid w:val="00A5418C"/>
    <w:rsid w:val="00A54E0E"/>
    <w:rsid w:val="00A54F14"/>
    <w:rsid w:val="00A556C2"/>
    <w:rsid w:val="00A559AA"/>
    <w:rsid w:val="00A567D5"/>
    <w:rsid w:val="00A57C56"/>
    <w:rsid w:val="00A61035"/>
    <w:rsid w:val="00A675D2"/>
    <w:rsid w:val="00A70B8D"/>
    <w:rsid w:val="00A70C06"/>
    <w:rsid w:val="00A7124D"/>
    <w:rsid w:val="00A72283"/>
    <w:rsid w:val="00A72CF1"/>
    <w:rsid w:val="00A7305B"/>
    <w:rsid w:val="00A73B48"/>
    <w:rsid w:val="00A74808"/>
    <w:rsid w:val="00A75950"/>
    <w:rsid w:val="00A7761A"/>
    <w:rsid w:val="00A81292"/>
    <w:rsid w:val="00A81DA0"/>
    <w:rsid w:val="00A8209F"/>
    <w:rsid w:val="00A82346"/>
    <w:rsid w:val="00A8237D"/>
    <w:rsid w:val="00A83786"/>
    <w:rsid w:val="00A848A4"/>
    <w:rsid w:val="00A85EEE"/>
    <w:rsid w:val="00A871DA"/>
    <w:rsid w:val="00A90E7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57F0"/>
    <w:rsid w:val="00AD62D7"/>
    <w:rsid w:val="00AE087C"/>
    <w:rsid w:val="00AE1479"/>
    <w:rsid w:val="00AE1675"/>
    <w:rsid w:val="00AE2B24"/>
    <w:rsid w:val="00AE34EF"/>
    <w:rsid w:val="00AE3A94"/>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43BD"/>
    <w:rsid w:val="00B251CA"/>
    <w:rsid w:val="00B26361"/>
    <w:rsid w:val="00B270E6"/>
    <w:rsid w:val="00B3096B"/>
    <w:rsid w:val="00B30EB8"/>
    <w:rsid w:val="00B310D3"/>
    <w:rsid w:val="00B323EA"/>
    <w:rsid w:val="00B333FA"/>
    <w:rsid w:val="00B3363E"/>
    <w:rsid w:val="00B34833"/>
    <w:rsid w:val="00B34FCA"/>
    <w:rsid w:val="00B37762"/>
    <w:rsid w:val="00B379C6"/>
    <w:rsid w:val="00B40FC8"/>
    <w:rsid w:val="00B414A9"/>
    <w:rsid w:val="00B42F32"/>
    <w:rsid w:val="00B435BF"/>
    <w:rsid w:val="00B4450A"/>
    <w:rsid w:val="00B45677"/>
    <w:rsid w:val="00B46DCE"/>
    <w:rsid w:val="00B51431"/>
    <w:rsid w:val="00B5276B"/>
    <w:rsid w:val="00B5313E"/>
    <w:rsid w:val="00B543C4"/>
    <w:rsid w:val="00B54700"/>
    <w:rsid w:val="00B55792"/>
    <w:rsid w:val="00B560B2"/>
    <w:rsid w:val="00B56706"/>
    <w:rsid w:val="00B56782"/>
    <w:rsid w:val="00B56FE5"/>
    <w:rsid w:val="00B57515"/>
    <w:rsid w:val="00B5766D"/>
    <w:rsid w:val="00B57971"/>
    <w:rsid w:val="00B600CD"/>
    <w:rsid w:val="00B600FC"/>
    <w:rsid w:val="00B60382"/>
    <w:rsid w:val="00B61390"/>
    <w:rsid w:val="00B6146F"/>
    <w:rsid w:val="00B61B08"/>
    <w:rsid w:val="00B624D7"/>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6A9"/>
    <w:rsid w:val="00BE2C47"/>
    <w:rsid w:val="00BE360E"/>
    <w:rsid w:val="00BE54B0"/>
    <w:rsid w:val="00BE6F59"/>
    <w:rsid w:val="00BE7124"/>
    <w:rsid w:val="00BE790D"/>
    <w:rsid w:val="00BF0A7A"/>
    <w:rsid w:val="00BF1897"/>
    <w:rsid w:val="00BF1CDE"/>
    <w:rsid w:val="00BF2A95"/>
    <w:rsid w:val="00BF38A5"/>
    <w:rsid w:val="00BF4F97"/>
    <w:rsid w:val="00BF6C2A"/>
    <w:rsid w:val="00BF7744"/>
    <w:rsid w:val="00BF7B27"/>
    <w:rsid w:val="00C008E9"/>
    <w:rsid w:val="00C01EDD"/>
    <w:rsid w:val="00C03F9C"/>
    <w:rsid w:val="00C042AF"/>
    <w:rsid w:val="00C04C15"/>
    <w:rsid w:val="00C0746B"/>
    <w:rsid w:val="00C07AA6"/>
    <w:rsid w:val="00C10FC8"/>
    <w:rsid w:val="00C12393"/>
    <w:rsid w:val="00C126C2"/>
    <w:rsid w:val="00C129EA"/>
    <w:rsid w:val="00C12DFA"/>
    <w:rsid w:val="00C15450"/>
    <w:rsid w:val="00C155BD"/>
    <w:rsid w:val="00C156D0"/>
    <w:rsid w:val="00C15CAD"/>
    <w:rsid w:val="00C16C3B"/>
    <w:rsid w:val="00C1750E"/>
    <w:rsid w:val="00C2099D"/>
    <w:rsid w:val="00C236C9"/>
    <w:rsid w:val="00C2393F"/>
    <w:rsid w:val="00C23ABD"/>
    <w:rsid w:val="00C26457"/>
    <w:rsid w:val="00C27BD1"/>
    <w:rsid w:val="00C31B6B"/>
    <w:rsid w:val="00C33079"/>
    <w:rsid w:val="00C338A8"/>
    <w:rsid w:val="00C346E8"/>
    <w:rsid w:val="00C349AE"/>
    <w:rsid w:val="00C34C05"/>
    <w:rsid w:val="00C34E4D"/>
    <w:rsid w:val="00C35A36"/>
    <w:rsid w:val="00C363E0"/>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62D8"/>
    <w:rsid w:val="00C57F90"/>
    <w:rsid w:val="00C620FE"/>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06FD"/>
    <w:rsid w:val="00C92CEC"/>
    <w:rsid w:val="00C938AF"/>
    <w:rsid w:val="00C94A2B"/>
    <w:rsid w:val="00C9654C"/>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420B"/>
    <w:rsid w:val="00CE50C1"/>
    <w:rsid w:val="00CE5D9C"/>
    <w:rsid w:val="00CE670A"/>
    <w:rsid w:val="00CE6DFE"/>
    <w:rsid w:val="00CE707E"/>
    <w:rsid w:val="00CE7F57"/>
    <w:rsid w:val="00CF0E5B"/>
    <w:rsid w:val="00CF181D"/>
    <w:rsid w:val="00CF1E30"/>
    <w:rsid w:val="00CF5045"/>
    <w:rsid w:val="00CF5E8A"/>
    <w:rsid w:val="00CF7081"/>
    <w:rsid w:val="00CF74A2"/>
    <w:rsid w:val="00D01C5F"/>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CB5"/>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0C7"/>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A35"/>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1D21"/>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A01"/>
    <w:rsid w:val="00E442A0"/>
    <w:rsid w:val="00E447D6"/>
    <w:rsid w:val="00E45D6D"/>
    <w:rsid w:val="00E50FBD"/>
    <w:rsid w:val="00E514CE"/>
    <w:rsid w:val="00E52084"/>
    <w:rsid w:val="00E557CE"/>
    <w:rsid w:val="00E55B4B"/>
    <w:rsid w:val="00E561EC"/>
    <w:rsid w:val="00E5699E"/>
    <w:rsid w:val="00E57DB7"/>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466D"/>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1AB"/>
    <w:rsid w:val="00EE3405"/>
    <w:rsid w:val="00EE3EAE"/>
    <w:rsid w:val="00EE42BE"/>
    <w:rsid w:val="00EE498C"/>
    <w:rsid w:val="00EE5BB5"/>
    <w:rsid w:val="00EF1C76"/>
    <w:rsid w:val="00EF46DA"/>
    <w:rsid w:val="00EF546E"/>
    <w:rsid w:val="00EF68E6"/>
    <w:rsid w:val="00EF6C1B"/>
    <w:rsid w:val="00EF78A5"/>
    <w:rsid w:val="00EF7CC1"/>
    <w:rsid w:val="00F021A7"/>
    <w:rsid w:val="00F025A2"/>
    <w:rsid w:val="00F02F67"/>
    <w:rsid w:val="00F1028B"/>
    <w:rsid w:val="00F1111C"/>
    <w:rsid w:val="00F1618E"/>
    <w:rsid w:val="00F16663"/>
    <w:rsid w:val="00F16FEC"/>
    <w:rsid w:val="00F174D0"/>
    <w:rsid w:val="00F1783F"/>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18B"/>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 w:val="48B67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EE44D4"/>
  <w15:docId w15:val="{EFE8917D-A971-4C09-A653-915B49EE2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unhideWhenUsed="1" w:qFormat="1"/>
    <w:lsdException w:name="heading 3" w:uiPriority="1" w:unhideWhenUsed="1" w:qFormat="1"/>
    <w:lsdException w:name="heading 4" w:uiPriority="1" w:unhideWhenUsed="1" w:qFormat="1"/>
    <w:lsdException w:name="heading 5" w:uiPriority="1" w:unhideWhenUsed="1" w:qFormat="1"/>
    <w:lsdException w:name="heading 6" w:uiPriority="1" w:unhideWhenUsed="1" w:qFormat="1"/>
    <w:lsdException w:name="heading 7" w:uiPriority="1" w:unhideWhenUsed="1" w:qFormat="1"/>
    <w:lsdException w:name="heading 8" w:uiPriority="1" w:unhideWhenUsed="1" w:qFormat="1"/>
    <w:lsdException w:name="heading 9"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unhideWhenUsed="1"/>
    <w:lsdException w:name="FollowedHyperlink" w:semiHidden="1" w:unhideWhenUsed="1"/>
    <w:lsdException w:name="Strong" w:qFormat="1"/>
    <w:lsdException w:name="Emphasis"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lsdException w:name="Table Web 3" w:semiHidden="1" w:uiPriority="0"/>
    <w:lsdException w:name="Table Grid" w:semiHidden="1" w:qFormat="1"/>
    <w:lsdException w:name="Table Theme" w:semiHidden="1" w:uiPriority="0"/>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0E7A"/>
    <w:pPr>
      <w:spacing w:after="180"/>
      <w:jc w:val="both"/>
    </w:pPr>
    <w:rPr>
      <w:rFonts w:ascii="Arial" w:eastAsia="Arial Unicode MS" w:hAnsi="Arial"/>
      <w:lang w:val="en-GB" w:eastAsia="en-US"/>
    </w:rPr>
  </w:style>
  <w:style w:type="paragraph" w:styleId="1">
    <w:name w:val="heading 1"/>
    <w:next w:val="a"/>
    <w:uiPriority w:val="1"/>
    <w:qFormat/>
    <w:rsid w:val="00A90E7A"/>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A90E7A"/>
    <w:pPr>
      <w:numPr>
        <w:ilvl w:val="1"/>
      </w:numPr>
      <w:pBdr>
        <w:top w:val="none" w:sz="0" w:space="0" w:color="auto"/>
      </w:pBdr>
      <w:spacing w:before="180"/>
      <w:outlineLvl w:val="1"/>
    </w:pPr>
    <w:rPr>
      <w:sz w:val="32"/>
    </w:rPr>
  </w:style>
  <w:style w:type="paragraph" w:styleId="3">
    <w:name w:val="heading 3"/>
    <w:basedOn w:val="2"/>
    <w:next w:val="a"/>
    <w:uiPriority w:val="1"/>
    <w:qFormat/>
    <w:rsid w:val="00A90E7A"/>
    <w:pPr>
      <w:numPr>
        <w:ilvl w:val="2"/>
      </w:numPr>
      <w:spacing w:before="120"/>
      <w:outlineLvl w:val="2"/>
    </w:pPr>
    <w:rPr>
      <w:sz w:val="28"/>
    </w:rPr>
  </w:style>
  <w:style w:type="paragraph" w:styleId="4">
    <w:name w:val="heading 4"/>
    <w:basedOn w:val="3"/>
    <w:next w:val="a"/>
    <w:uiPriority w:val="1"/>
    <w:qFormat/>
    <w:rsid w:val="00A90E7A"/>
    <w:pPr>
      <w:numPr>
        <w:ilvl w:val="3"/>
      </w:numPr>
      <w:outlineLvl w:val="3"/>
    </w:pPr>
    <w:rPr>
      <w:sz w:val="24"/>
    </w:rPr>
  </w:style>
  <w:style w:type="paragraph" w:styleId="5">
    <w:name w:val="heading 5"/>
    <w:basedOn w:val="4"/>
    <w:next w:val="a"/>
    <w:uiPriority w:val="1"/>
    <w:qFormat/>
    <w:rsid w:val="00A90E7A"/>
    <w:pPr>
      <w:numPr>
        <w:ilvl w:val="4"/>
      </w:numPr>
      <w:outlineLvl w:val="4"/>
    </w:pPr>
    <w:rPr>
      <w:sz w:val="22"/>
    </w:rPr>
  </w:style>
  <w:style w:type="paragraph" w:styleId="6">
    <w:name w:val="heading 6"/>
    <w:basedOn w:val="H6"/>
    <w:next w:val="a"/>
    <w:uiPriority w:val="1"/>
    <w:qFormat/>
    <w:rsid w:val="00A90E7A"/>
    <w:pPr>
      <w:numPr>
        <w:ilvl w:val="5"/>
      </w:numPr>
      <w:outlineLvl w:val="5"/>
    </w:pPr>
  </w:style>
  <w:style w:type="paragraph" w:styleId="7">
    <w:name w:val="heading 7"/>
    <w:basedOn w:val="H6"/>
    <w:next w:val="a"/>
    <w:uiPriority w:val="1"/>
    <w:qFormat/>
    <w:rsid w:val="00A90E7A"/>
    <w:pPr>
      <w:numPr>
        <w:ilvl w:val="6"/>
      </w:numPr>
      <w:outlineLvl w:val="6"/>
    </w:pPr>
  </w:style>
  <w:style w:type="paragraph" w:styleId="8">
    <w:name w:val="heading 8"/>
    <w:basedOn w:val="1"/>
    <w:next w:val="a"/>
    <w:uiPriority w:val="1"/>
    <w:qFormat/>
    <w:rsid w:val="00A90E7A"/>
    <w:pPr>
      <w:numPr>
        <w:ilvl w:val="7"/>
      </w:numPr>
      <w:outlineLvl w:val="7"/>
    </w:pPr>
  </w:style>
  <w:style w:type="paragraph" w:styleId="9">
    <w:name w:val="heading 9"/>
    <w:basedOn w:val="8"/>
    <w:next w:val="a"/>
    <w:uiPriority w:val="1"/>
    <w:qFormat/>
    <w:rsid w:val="00A90E7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A90E7A"/>
    <w:pPr>
      <w:ind w:left="1985" w:hanging="1985"/>
      <w:outlineLvl w:val="9"/>
    </w:pPr>
    <w:rPr>
      <w:sz w:val="20"/>
    </w:rPr>
  </w:style>
  <w:style w:type="paragraph" w:styleId="TOC7">
    <w:name w:val="toc 7"/>
    <w:basedOn w:val="TOC6"/>
    <w:next w:val="a"/>
    <w:uiPriority w:val="99"/>
    <w:semiHidden/>
    <w:rsid w:val="00A90E7A"/>
    <w:pPr>
      <w:ind w:left="2268" w:hanging="2268"/>
    </w:pPr>
  </w:style>
  <w:style w:type="paragraph" w:styleId="TOC6">
    <w:name w:val="toc 6"/>
    <w:basedOn w:val="TOC5"/>
    <w:next w:val="a"/>
    <w:uiPriority w:val="99"/>
    <w:semiHidden/>
    <w:rsid w:val="00A90E7A"/>
    <w:pPr>
      <w:ind w:left="1985" w:hanging="1985"/>
    </w:pPr>
  </w:style>
  <w:style w:type="paragraph" w:styleId="TOC5">
    <w:name w:val="toc 5"/>
    <w:basedOn w:val="TOC4"/>
    <w:next w:val="a"/>
    <w:uiPriority w:val="99"/>
    <w:semiHidden/>
    <w:rsid w:val="00A90E7A"/>
    <w:pPr>
      <w:ind w:left="1701" w:hanging="1701"/>
    </w:pPr>
  </w:style>
  <w:style w:type="paragraph" w:styleId="TOC4">
    <w:name w:val="toc 4"/>
    <w:basedOn w:val="TOC3"/>
    <w:next w:val="a"/>
    <w:uiPriority w:val="99"/>
    <w:semiHidden/>
    <w:rsid w:val="00A90E7A"/>
    <w:pPr>
      <w:ind w:left="1418" w:hanging="1418"/>
    </w:pPr>
  </w:style>
  <w:style w:type="paragraph" w:styleId="TOC3">
    <w:name w:val="toc 3"/>
    <w:basedOn w:val="TOC2"/>
    <w:next w:val="a"/>
    <w:uiPriority w:val="99"/>
    <w:semiHidden/>
    <w:rsid w:val="00A90E7A"/>
    <w:pPr>
      <w:ind w:left="1134" w:hanging="1134"/>
    </w:pPr>
  </w:style>
  <w:style w:type="paragraph" w:styleId="TOC2">
    <w:name w:val="toc 2"/>
    <w:basedOn w:val="TOC1"/>
    <w:next w:val="a"/>
    <w:uiPriority w:val="99"/>
    <w:semiHidden/>
    <w:rsid w:val="00A90E7A"/>
    <w:pPr>
      <w:keepNext w:val="0"/>
      <w:spacing w:before="0"/>
      <w:ind w:left="851" w:hanging="851"/>
    </w:pPr>
    <w:rPr>
      <w:sz w:val="20"/>
    </w:rPr>
  </w:style>
  <w:style w:type="paragraph" w:styleId="TOC1">
    <w:name w:val="toc 1"/>
    <w:next w:val="a"/>
    <w:uiPriority w:val="99"/>
    <w:semiHidden/>
    <w:qFormat/>
    <w:rsid w:val="00A90E7A"/>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sid w:val="00A90E7A"/>
    <w:rPr>
      <w:b/>
      <w:bCs/>
    </w:rPr>
  </w:style>
  <w:style w:type="paragraph" w:styleId="a4">
    <w:name w:val="Document Map"/>
    <w:basedOn w:val="a"/>
    <w:link w:val="a5"/>
    <w:uiPriority w:val="99"/>
    <w:rsid w:val="00A90E7A"/>
    <w:rPr>
      <w:rFonts w:ascii="Tahoma" w:hAnsi="Tahoma"/>
      <w:sz w:val="16"/>
      <w:szCs w:val="16"/>
    </w:rPr>
  </w:style>
  <w:style w:type="paragraph" w:styleId="a6">
    <w:name w:val="annotation text"/>
    <w:basedOn w:val="a"/>
    <w:link w:val="a7"/>
    <w:uiPriority w:val="99"/>
    <w:rsid w:val="00A90E7A"/>
  </w:style>
  <w:style w:type="paragraph" w:styleId="a8">
    <w:name w:val="Body Text"/>
    <w:basedOn w:val="a"/>
    <w:link w:val="a9"/>
    <w:qFormat/>
    <w:rsid w:val="00A90E7A"/>
    <w:pPr>
      <w:spacing w:after="120"/>
    </w:pPr>
    <w:rPr>
      <w:rFonts w:ascii="Times New Roman" w:eastAsia="MS Mincho" w:hAnsi="Times New Roman"/>
      <w:szCs w:val="24"/>
      <w:lang w:val="en-US"/>
    </w:rPr>
  </w:style>
  <w:style w:type="paragraph" w:styleId="TOC8">
    <w:name w:val="toc 8"/>
    <w:basedOn w:val="TOC1"/>
    <w:next w:val="a"/>
    <w:uiPriority w:val="99"/>
    <w:semiHidden/>
    <w:rsid w:val="00A90E7A"/>
    <w:pPr>
      <w:spacing w:before="180"/>
      <w:ind w:left="2693" w:hanging="2693"/>
    </w:pPr>
    <w:rPr>
      <w:b/>
    </w:rPr>
  </w:style>
  <w:style w:type="paragraph" w:styleId="aa">
    <w:name w:val="Balloon Text"/>
    <w:basedOn w:val="a"/>
    <w:link w:val="ab"/>
    <w:uiPriority w:val="99"/>
    <w:rsid w:val="00A90E7A"/>
    <w:pPr>
      <w:spacing w:after="0"/>
    </w:pPr>
    <w:rPr>
      <w:rFonts w:ascii="Segoe UI" w:hAnsi="Segoe UI"/>
      <w:sz w:val="18"/>
      <w:szCs w:val="18"/>
    </w:rPr>
  </w:style>
  <w:style w:type="paragraph" w:styleId="ac">
    <w:name w:val="footer"/>
    <w:basedOn w:val="ad"/>
    <w:uiPriority w:val="99"/>
    <w:qFormat/>
    <w:rsid w:val="00A90E7A"/>
    <w:pPr>
      <w:jc w:val="center"/>
    </w:pPr>
    <w:rPr>
      <w:i/>
    </w:rPr>
  </w:style>
  <w:style w:type="paragraph" w:styleId="ad">
    <w:name w:val="header"/>
    <w:link w:val="ae"/>
    <w:uiPriority w:val="99"/>
    <w:rsid w:val="00A90E7A"/>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rsid w:val="00A90E7A"/>
    <w:pPr>
      <w:ind w:left="1418" w:hanging="1418"/>
    </w:pPr>
  </w:style>
  <w:style w:type="paragraph" w:styleId="af">
    <w:name w:val="annotation subject"/>
    <w:basedOn w:val="a6"/>
    <w:next w:val="a6"/>
    <w:link w:val="af0"/>
    <w:uiPriority w:val="99"/>
    <w:rsid w:val="00A90E7A"/>
    <w:rPr>
      <w:b/>
      <w:bCs/>
    </w:rPr>
  </w:style>
  <w:style w:type="table" w:styleId="af1">
    <w:name w:val="Table Grid"/>
    <w:basedOn w:val="a1"/>
    <w:uiPriority w:val="99"/>
    <w:qFormat/>
    <w:rsid w:val="00A90E7A"/>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rsid w:val="00A90E7A"/>
    <w:rPr>
      <w:color w:val="0000FF"/>
      <w:u w:val="single"/>
    </w:rPr>
  </w:style>
  <w:style w:type="character" w:styleId="af3">
    <w:name w:val="annotation reference"/>
    <w:uiPriority w:val="99"/>
    <w:qFormat/>
    <w:rsid w:val="00A90E7A"/>
    <w:rPr>
      <w:sz w:val="21"/>
      <w:szCs w:val="21"/>
    </w:rPr>
  </w:style>
  <w:style w:type="paragraph" w:customStyle="1" w:styleId="EQ">
    <w:name w:val="EQ"/>
    <w:basedOn w:val="a"/>
    <w:next w:val="a"/>
    <w:uiPriority w:val="99"/>
    <w:rsid w:val="00A90E7A"/>
    <w:pPr>
      <w:keepLines/>
      <w:tabs>
        <w:tab w:val="center" w:pos="4536"/>
        <w:tab w:val="right" w:pos="9072"/>
      </w:tabs>
    </w:pPr>
  </w:style>
  <w:style w:type="character" w:customStyle="1" w:styleId="ZGSM">
    <w:name w:val="ZGSM"/>
    <w:uiPriority w:val="99"/>
    <w:rsid w:val="00A90E7A"/>
  </w:style>
  <w:style w:type="paragraph" w:customStyle="1" w:styleId="ZD">
    <w:name w:val="ZD"/>
    <w:uiPriority w:val="99"/>
    <w:rsid w:val="00A90E7A"/>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rsid w:val="00A90E7A"/>
    <w:pPr>
      <w:outlineLvl w:val="9"/>
    </w:pPr>
  </w:style>
  <w:style w:type="paragraph" w:customStyle="1" w:styleId="NF">
    <w:name w:val="NF"/>
    <w:basedOn w:val="NO"/>
    <w:uiPriority w:val="99"/>
    <w:rsid w:val="00A90E7A"/>
    <w:pPr>
      <w:keepNext/>
      <w:spacing w:after="0"/>
    </w:pPr>
    <w:rPr>
      <w:sz w:val="18"/>
    </w:rPr>
  </w:style>
  <w:style w:type="paragraph" w:customStyle="1" w:styleId="NO">
    <w:name w:val="NO"/>
    <w:basedOn w:val="a"/>
    <w:uiPriority w:val="99"/>
    <w:rsid w:val="00A90E7A"/>
    <w:pPr>
      <w:keepLines/>
      <w:ind w:left="1135" w:hanging="851"/>
    </w:pPr>
  </w:style>
  <w:style w:type="paragraph" w:customStyle="1" w:styleId="PL">
    <w:name w:val="PL"/>
    <w:uiPriority w:val="99"/>
    <w:rsid w:val="00A9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rsid w:val="00A90E7A"/>
    <w:pPr>
      <w:jc w:val="right"/>
    </w:pPr>
  </w:style>
  <w:style w:type="paragraph" w:customStyle="1" w:styleId="TAL">
    <w:name w:val="TAL"/>
    <w:basedOn w:val="a"/>
    <w:uiPriority w:val="99"/>
    <w:rsid w:val="00A90E7A"/>
    <w:pPr>
      <w:keepNext/>
      <w:keepLines/>
      <w:spacing w:after="0"/>
    </w:pPr>
    <w:rPr>
      <w:sz w:val="18"/>
    </w:rPr>
  </w:style>
  <w:style w:type="paragraph" w:customStyle="1" w:styleId="TAH">
    <w:name w:val="TAH"/>
    <w:basedOn w:val="TAC"/>
    <w:uiPriority w:val="99"/>
    <w:rsid w:val="00A90E7A"/>
    <w:rPr>
      <w:b/>
    </w:rPr>
  </w:style>
  <w:style w:type="paragraph" w:customStyle="1" w:styleId="TAC">
    <w:name w:val="TAC"/>
    <w:basedOn w:val="TAL"/>
    <w:uiPriority w:val="99"/>
    <w:rsid w:val="00A90E7A"/>
    <w:pPr>
      <w:jc w:val="center"/>
    </w:pPr>
  </w:style>
  <w:style w:type="paragraph" w:customStyle="1" w:styleId="LD">
    <w:name w:val="LD"/>
    <w:uiPriority w:val="99"/>
    <w:rsid w:val="00A90E7A"/>
    <w:pPr>
      <w:keepNext/>
      <w:keepLines/>
      <w:spacing w:line="180" w:lineRule="exact"/>
    </w:pPr>
    <w:rPr>
      <w:rFonts w:ascii="Courier New" w:hAnsi="Courier New"/>
      <w:lang w:val="en-GB" w:eastAsia="en-US"/>
    </w:rPr>
  </w:style>
  <w:style w:type="paragraph" w:customStyle="1" w:styleId="EX">
    <w:name w:val="EX"/>
    <w:basedOn w:val="a"/>
    <w:uiPriority w:val="99"/>
    <w:rsid w:val="00A90E7A"/>
    <w:pPr>
      <w:keepLines/>
      <w:ind w:left="1702" w:hanging="1418"/>
    </w:pPr>
  </w:style>
  <w:style w:type="paragraph" w:customStyle="1" w:styleId="FP">
    <w:name w:val="FP"/>
    <w:basedOn w:val="a"/>
    <w:uiPriority w:val="99"/>
    <w:rsid w:val="00A90E7A"/>
    <w:pPr>
      <w:spacing w:after="0"/>
    </w:pPr>
  </w:style>
  <w:style w:type="paragraph" w:customStyle="1" w:styleId="NW">
    <w:name w:val="NW"/>
    <w:basedOn w:val="NO"/>
    <w:uiPriority w:val="99"/>
    <w:qFormat/>
    <w:rsid w:val="00A90E7A"/>
    <w:pPr>
      <w:spacing w:after="0"/>
    </w:pPr>
  </w:style>
  <w:style w:type="paragraph" w:customStyle="1" w:styleId="EW">
    <w:name w:val="EW"/>
    <w:basedOn w:val="EX"/>
    <w:uiPriority w:val="99"/>
    <w:rsid w:val="00A90E7A"/>
    <w:pPr>
      <w:spacing w:after="0"/>
    </w:pPr>
  </w:style>
  <w:style w:type="paragraph" w:customStyle="1" w:styleId="B1">
    <w:name w:val="B1"/>
    <w:basedOn w:val="a"/>
    <w:link w:val="B1Char"/>
    <w:qFormat/>
    <w:rsid w:val="00A90E7A"/>
    <w:pPr>
      <w:ind w:left="568" w:hanging="284"/>
    </w:pPr>
  </w:style>
  <w:style w:type="paragraph" w:customStyle="1" w:styleId="EditorsNote">
    <w:name w:val="Editor's Note"/>
    <w:basedOn w:val="NO"/>
    <w:uiPriority w:val="99"/>
    <w:rsid w:val="00A90E7A"/>
    <w:rPr>
      <w:color w:val="FF0000"/>
    </w:rPr>
  </w:style>
  <w:style w:type="paragraph" w:customStyle="1" w:styleId="TH">
    <w:name w:val="TH"/>
    <w:basedOn w:val="a"/>
    <w:link w:val="THChar"/>
    <w:qFormat/>
    <w:rsid w:val="00A90E7A"/>
    <w:pPr>
      <w:keepNext/>
      <w:keepLines/>
      <w:spacing w:before="60"/>
      <w:jc w:val="center"/>
    </w:pPr>
    <w:rPr>
      <w:b/>
    </w:rPr>
  </w:style>
  <w:style w:type="paragraph" w:customStyle="1" w:styleId="ZA">
    <w:name w:val="ZA"/>
    <w:uiPriority w:val="99"/>
    <w:rsid w:val="00A90E7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rsid w:val="00A90E7A"/>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rsid w:val="00A90E7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A90E7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rsid w:val="00A90E7A"/>
    <w:pPr>
      <w:ind w:left="851" w:hanging="851"/>
    </w:pPr>
  </w:style>
  <w:style w:type="paragraph" w:customStyle="1" w:styleId="ZH">
    <w:name w:val="ZH"/>
    <w:uiPriority w:val="99"/>
    <w:rsid w:val="00A90E7A"/>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A90E7A"/>
    <w:pPr>
      <w:keepNext w:val="0"/>
      <w:spacing w:before="0" w:after="240"/>
    </w:pPr>
  </w:style>
  <w:style w:type="paragraph" w:customStyle="1" w:styleId="ZG">
    <w:name w:val="ZG"/>
    <w:uiPriority w:val="99"/>
    <w:rsid w:val="00A90E7A"/>
    <w:pPr>
      <w:framePr w:wrap="notBeside" w:vAnchor="page" w:hAnchor="margin" w:xAlign="right" w:y="6805"/>
      <w:widowControl w:val="0"/>
      <w:jc w:val="right"/>
    </w:pPr>
    <w:rPr>
      <w:rFonts w:ascii="Arial" w:hAnsi="Arial"/>
      <w:lang w:val="en-GB" w:eastAsia="en-US"/>
    </w:rPr>
  </w:style>
  <w:style w:type="paragraph" w:customStyle="1" w:styleId="B2">
    <w:name w:val="B2"/>
    <w:basedOn w:val="a"/>
    <w:uiPriority w:val="99"/>
    <w:rsid w:val="00A90E7A"/>
    <w:pPr>
      <w:ind w:left="851" w:hanging="284"/>
    </w:pPr>
  </w:style>
  <w:style w:type="paragraph" w:customStyle="1" w:styleId="B3">
    <w:name w:val="B3"/>
    <w:basedOn w:val="a"/>
    <w:uiPriority w:val="99"/>
    <w:rsid w:val="00A90E7A"/>
    <w:pPr>
      <w:ind w:left="1135" w:hanging="284"/>
    </w:pPr>
  </w:style>
  <w:style w:type="paragraph" w:customStyle="1" w:styleId="B4">
    <w:name w:val="B4"/>
    <w:basedOn w:val="a"/>
    <w:uiPriority w:val="99"/>
    <w:rsid w:val="00A90E7A"/>
    <w:pPr>
      <w:ind w:left="1418" w:hanging="284"/>
    </w:pPr>
  </w:style>
  <w:style w:type="paragraph" w:customStyle="1" w:styleId="B5">
    <w:name w:val="B5"/>
    <w:basedOn w:val="a"/>
    <w:uiPriority w:val="99"/>
    <w:rsid w:val="00A90E7A"/>
    <w:pPr>
      <w:ind w:left="1702" w:hanging="284"/>
    </w:pPr>
  </w:style>
  <w:style w:type="paragraph" w:customStyle="1" w:styleId="ZTD">
    <w:name w:val="ZTD"/>
    <w:basedOn w:val="ZB"/>
    <w:uiPriority w:val="99"/>
    <w:rsid w:val="00A90E7A"/>
    <w:pPr>
      <w:framePr w:hRule="auto" w:wrap="notBeside" w:y="852"/>
    </w:pPr>
    <w:rPr>
      <w:i w:val="0"/>
      <w:sz w:val="40"/>
    </w:rPr>
  </w:style>
  <w:style w:type="paragraph" w:customStyle="1" w:styleId="ZV">
    <w:name w:val="ZV"/>
    <w:basedOn w:val="ZU"/>
    <w:uiPriority w:val="99"/>
    <w:rsid w:val="00A90E7A"/>
    <w:pPr>
      <w:framePr w:wrap="notBeside" w:y="16161"/>
    </w:pPr>
  </w:style>
  <w:style w:type="paragraph" w:customStyle="1" w:styleId="TAJ">
    <w:name w:val="TAJ"/>
    <w:basedOn w:val="TH"/>
    <w:uiPriority w:val="99"/>
    <w:qFormat/>
    <w:rsid w:val="00A90E7A"/>
  </w:style>
  <w:style w:type="paragraph" w:customStyle="1" w:styleId="Guidance">
    <w:name w:val="Guidance"/>
    <w:basedOn w:val="a"/>
    <w:uiPriority w:val="99"/>
    <w:rsid w:val="00A90E7A"/>
    <w:rPr>
      <w:i/>
      <w:color w:val="0000FF"/>
    </w:rPr>
  </w:style>
  <w:style w:type="character" w:customStyle="1" w:styleId="ae">
    <w:name w:val="页眉 字符"/>
    <w:link w:val="ad"/>
    <w:uiPriority w:val="99"/>
    <w:rsid w:val="00A90E7A"/>
    <w:rPr>
      <w:rFonts w:ascii="Arial" w:hAnsi="Arial"/>
      <w:b/>
      <w:sz w:val="18"/>
      <w:lang w:val="en-GB" w:eastAsia="ja-JP" w:bidi="ar-SA"/>
    </w:rPr>
  </w:style>
  <w:style w:type="paragraph" w:customStyle="1" w:styleId="CRCoverPage">
    <w:name w:val="CR Cover Page"/>
    <w:uiPriority w:val="99"/>
    <w:rsid w:val="00A90E7A"/>
    <w:pPr>
      <w:spacing w:after="120"/>
    </w:pPr>
    <w:rPr>
      <w:rFonts w:ascii="Arial" w:eastAsia="MS Mincho" w:hAnsi="Arial"/>
      <w:lang w:val="en-GB" w:eastAsia="en-US"/>
    </w:rPr>
  </w:style>
  <w:style w:type="paragraph" w:customStyle="1" w:styleId="00BodyText">
    <w:name w:val="00 BodyText"/>
    <w:basedOn w:val="a"/>
    <w:uiPriority w:val="99"/>
    <w:rsid w:val="00A90E7A"/>
    <w:pPr>
      <w:spacing w:after="220"/>
    </w:pPr>
    <w:rPr>
      <w:sz w:val="22"/>
      <w:lang w:val="en-US"/>
    </w:rPr>
  </w:style>
  <w:style w:type="character" w:customStyle="1" w:styleId="ab">
    <w:name w:val="批注框文本 字符"/>
    <w:link w:val="aa"/>
    <w:uiPriority w:val="99"/>
    <w:rsid w:val="00A90E7A"/>
    <w:rPr>
      <w:rFonts w:ascii="Segoe UI" w:eastAsia="Arial Unicode MS" w:hAnsi="Segoe UI"/>
      <w:sz w:val="18"/>
      <w:szCs w:val="18"/>
      <w:lang w:val="en-GB"/>
    </w:rPr>
  </w:style>
  <w:style w:type="character" w:customStyle="1" w:styleId="a5">
    <w:name w:val="文档结构图 字符"/>
    <w:link w:val="a4"/>
    <w:uiPriority w:val="99"/>
    <w:rsid w:val="00A90E7A"/>
    <w:rPr>
      <w:rFonts w:ascii="Tahoma" w:eastAsia="Arial Unicode MS" w:hAnsi="Tahoma"/>
      <w:sz w:val="16"/>
      <w:szCs w:val="16"/>
      <w:lang w:val="en-GB"/>
    </w:rPr>
  </w:style>
  <w:style w:type="character" w:customStyle="1" w:styleId="20">
    <w:name w:val="标题 2 字符"/>
    <w:link w:val="2"/>
    <w:uiPriority w:val="1"/>
    <w:rsid w:val="00A90E7A"/>
    <w:rPr>
      <w:rFonts w:ascii="Arial" w:hAnsi="Arial"/>
      <w:sz w:val="32"/>
      <w:lang w:val="en-GB" w:eastAsia="en-US"/>
    </w:rPr>
  </w:style>
  <w:style w:type="character" w:customStyle="1" w:styleId="a7">
    <w:name w:val="批注文字 字符"/>
    <w:link w:val="a6"/>
    <w:uiPriority w:val="99"/>
    <w:rsid w:val="00A90E7A"/>
    <w:rPr>
      <w:rFonts w:ascii="Arial" w:eastAsia="Arial Unicode MS" w:hAnsi="Arial"/>
      <w:lang w:val="en-GB" w:eastAsia="en-US"/>
    </w:rPr>
  </w:style>
  <w:style w:type="character" w:customStyle="1" w:styleId="af0">
    <w:name w:val="批注主题 字符"/>
    <w:link w:val="af"/>
    <w:uiPriority w:val="99"/>
    <w:rsid w:val="00A90E7A"/>
    <w:rPr>
      <w:rFonts w:ascii="Arial" w:eastAsia="Arial Unicode MS" w:hAnsi="Arial"/>
      <w:b/>
      <w:bCs/>
      <w:lang w:val="en-GB" w:eastAsia="en-US"/>
    </w:rPr>
  </w:style>
  <w:style w:type="paragraph" w:customStyle="1" w:styleId="-11">
    <w:name w:val="彩色底纹 - 强调文字颜色 11"/>
    <w:hidden/>
    <w:uiPriority w:val="71"/>
    <w:rsid w:val="00A90E7A"/>
    <w:rPr>
      <w:lang w:val="en-GB" w:eastAsia="en-US"/>
    </w:rPr>
  </w:style>
  <w:style w:type="character" w:styleId="af4">
    <w:name w:val="Placeholder Text"/>
    <w:uiPriority w:val="99"/>
    <w:semiHidden/>
    <w:rsid w:val="00A90E7A"/>
    <w:rPr>
      <w:color w:val="808080"/>
    </w:rPr>
  </w:style>
  <w:style w:type="paragraph" w:styleId="af5">
    <w:name w:val="List Paragraph"/>
    <w:basedOn w:val="a"/>
    <w:link w:val="af6"/>
    <w:uiPriority w:val="34"/>
    <w:qFormat/>
    <w:rsid w:val="00A90E7A"/>
    <w:pPr>
      <w:ind w:left="720"/>
      <w:contextualSpacing/>
    </w:pPr>
  </w:style>
  <w:style w:type="character" w:customStyle="1" w:styleId="Doc-text2Char">
    <w:name w:val="Doc-text2 Char"/>
    <w:link w:val="Doc-text2"/>
    <w:qFormat/>
    <w:locked/>
    <w:rsid w:val="00A90E7A"/>
    <w:rPr>
      <w:rFonts w:ascii="Arial" w:eastAsia="MS Mincho" w:hAnsi="Arial" w:cs="Arial"/>
      <w:szCs w:val="24"/>
      <w:lang w:val="en-GB" w:eastAsia="en-GB"/>
    </w:rPr>
  </w:style>
  <w:style w:type="paragraph" w:customStyle="1" w:styleId="Doc-text2">
    <w:name w:val="Doc-text2"/>
    <w:basedOn w:val="a"/>
    <w:link w:val="Doc-text2Char"/>
    <w:qFormat/>
    <w:rsid w:val="00A90E7A"/>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rsid w:val="00A90E7A"/>
    <w:rPr>
      <w:rFonts w:ascii="Arial" w:eastAsia="Arial Unicode MS" w:hAnsi="Arial"/>
      <w:lang w:val="en-GB" w:eastAsia="en-US"/>
    </w:rPr>
  </w:style>
  <w:style w:type="character" w:customStyle="1" w:styleId="B1Char">
    <w:name w:val="B1 Char"/>
    <w:link w:val="B1"/>
    <w:qFormat/>
    <w:rsid w:val="00A90E7A"/>
    <w:rPr>
      <w:rFonts w:ascii="Arial" w:eastAsia="Arial Unicode MS" w:hAnsi="Arial"/>
      <w:lang w:val="en-GB" w:eastAsia="en-US"/>
    </w:rPr>
  </w:style>
  <w:style w:type="paragraph" w:customStyle="1" w:styleId="Agreement">
    <w:name w:val="Agreement"/>
    <w:basedOn w:val="a"/>
    <w:next w:val="a"/>
    <w:uiPriority w:val="99"/>
    <w:qFormat/>
    <w:rsid w:val="00A90E7A"/>
    <w:pPr>
      <w:numPr>
        <w:numId w:val="2"/>
      </w:numPr>
      <w:spacing w:before="60" w:after="0"/>
      <w:jc w:val="left"/>
    </w:pPr>
    <w:rPr>
      <w:rFonts w:eastAsia="MS Mincho"/>
      <w:b/>
      <w:szCs w:val="24"/>
      <w:lang w:eastAsia="en-GB"/>
    </w:rPr>
  </w:style>
  <w:style w:type="character" w:customStyle="1" w:styleId="a9">
    <w:name w:val="正文文本 字符"/>
    <w:basedOn w:val="a0"/>
    <w:link w:val="a8"/>
    <w:qFormat/>
    <w:rsid w:val="00A90E7A"/>
    <w:rPr>
      <w:rFonts w:eastAsia="MS Mincho"/>
      <w:szCs w:val="24"/>
      <w:lang w:eastAsia="en-US"/>
    </w:rPr>
  </w:style>
  <w:style w:type="character" w:customStyle="1" w:styleId="af6">
    <w:name w:val="列表段落 字符"/>
    <w:link w:val="af5"/>
    <w:uiPriority w:val="34"/>
    <w:qFormat/>
    <w:locked/>
    <w:rsid w:val="00A90E7A"/>
    <w:rPr>
      <w:rFonts w:ascii="Arial" w:eastAsia="Arial Unicode MS" w:hAnsi="Arial"/>
      <w:lang w:val="en-GB" w:eastAsia="en-US"/>
    </w:rPr>
  </w:style>
  <w:style w:type="character" w:customStyle="1" w:styleId="THChar">
    <w:name w:val="TH Char"/>
    <w:link w:val="TH"/>
    <w:qFormat/>
    <w:rsid w:val="00A90E7A"/>
    <w:rPr>
      <w:rFonts w:ascii="Arial" w:eastAsia="Arial Unicode MS" w:hAnsi="Arial"/>
      <w:b/>
      <w:lang w:val="en-GB" w:eastAsia="en-US"/>
    </w:rPr>
  </w:style>
  <w:style w:type="character" w:customStyle="1" w:styleId="TFChar">
    <w:name w:val="TF Char"/>
    <w:link w:val="TF"/>
    <w:qFormat/>
    <w:rsid w:val="00A90E7A"/>
    <w:rPr>
      <w:rFonts w:ascii="Arial" w:eastAsia="Arial Unicode MS" w:hAnsi="Arial"/>
      <w:b/>
      <w:lang w:val="en-GB" w:eastAsia="en-US"/>
    </w:rPr>
  </w:style>
  <w:style w:type="character" w:customStyle="1" w:styleId="B1Zchn">
    <w:name w:val="B1 Zchn"/>
    <w:rsid w:val="00A90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690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8CE74E6-044A-4732-98E9-74D423632C5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8</Pages>
  <Words>2566</Words>
  <Characters>14627</Characters>
  <Application>Microsoft Office Word</Application>
  <DocSecurity>0</DocSecurity>
  <Lines>121</Lines>
  <Paragraphs>34</Paragraphs>
  <ScaleCrop>false</ScaleCrop>
  <Company>CMCC</Company>
  <LinksUpToDate>false</LinksUpToDate>
  <CharactersWithSpaces>17159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2016-01-11T02:35:00Z</cp:lastPrinted>
  <dcterms:created xsi:type="dcterms:W3CDTF">2022-01-11T11:42:00Z</dcterms:created>
  <dcterms:modified xsi:type="dcterms:W3CDTF">2022-01-11T11:42:00Z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C58AA217C55E40B4BF6EE0E3551F2D7E</vt:lpwstr>
  </property>
</Properties>
</file>